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5972810" cy="3124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88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504"/>
      </w:tblGrid>
      <w:tr w:rsidR="001438D5">
        <w:tc>
          <w:tcPr>
            <w:tcW w:w="43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Intézmény neve: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Gyöngyöspatai Bokréta Óvoda és Bölcsőde</w:t>
            </w:r>
          </w:p>
        </w:tc>
      </w:tr>
      <w:tr w:rsidR="001438D5">
        <w:tc>
          <w:tcPr>
            <w:tcW w:w="43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Szabályzat típusa: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Házirend</w:t>
            </w:r>
          </w:p>
        </w:tc>
      </w:tr>
      <w:tr w:rsidR="001438D5">
        <w:tc>
          <w:tcPr>
            <w:tcW w:w="43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Intézmény székhelye, címe: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3035 Gyöngyöspata, Fő út 65/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a.</w:t>
            </w:r>
            <w:proofErr w:type="gramEnd"/>
          </w:p>
        </w:tc>
      </w:tr>
      <w:tr w:rsidR="001438D5">
        <w:tc>
          <w:tcPr>
            <w:tcW w:w="43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Intézmény OM-azonosítója: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031393</w:t>
            </w:r>
          </w:p>
        </w:tc>
      </w:tr>
      <w:tr w:rsidR="001438D5">
        <w:tc>
          <w:tcPr>
            <w:tcW w:w="43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Intézmény fenntartója: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C47FE2" w:rsidP="0032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Gyöngyöspata Város Önkormányzata</w:t>
            </w:r>
          </w:p>
        </w:tc>
      </w:tr>
      <w:tr w:rsidR="001438D5">
        <w:tc>
          <w:tcPr>
            <w:tcW w:w="43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A81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Igazgató</w:t>
            </w:r>
            <w:r w:rsidR="00C47FE2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32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Tóthné Kis Ildikó</w:t>
            </w:r>
          </w:p>
        </w:tc>
      </w:tr>
      <w:tr w:rsidR="001438D5">
        <w:tc>
          <w:tcPr>
            <w:tcW w:w="43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A81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Igazgató</w:t>
            </w:r>
            <w:r w:rsidR="00C47F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helyettes:</w:t>
            </w:r>
          </w:p>
        </w:tc>
        <w:tc>
          <w:tcPr>
            <w:tcW w:w="45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8D5" w:rsidRDefault="00327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Hegedűsné Koczka Márta</w:t>
            </w:r>
          </w:p>
        </w:tc>
      </w:tr>
    </w:tbl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8C4EF6" w:rsidTr="003447AA">
        <w:tc>
          <w:tcPr>
            <w:tcW w:w="9396" w:type="dxa"/>
            <w:gridSpan w:val="2"/>
          </w:tcPr>
          <w:p w:rsidR="003447AA" w:rsidRDefault="003447AA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C4EF6" w:rsidRDefault="008C4EF6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C4E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Legitimációs</w:t>
            </w:r>
            <w:proofErr w:type="gramEnd"/>
            <w:r w:rsidRPr="008C4E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eljárás- az érvényességet igazoló aláírások</w:t>
            </w:r>
          </w:p>
          <w:p w:rsidR="008C4EF6" w:rsidRPr="008C4EF6" w:rsidRDefault="008C4EF6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4EF6" w:rsidTr="003447AA">
        <w:tc>
          <w:tcPr>
            <w:tcW w:w="9396" w:type="dxa"/>
            <w:gridSpan w:val="2"/>
          </w:tcPr>
          <w:p w:rsidR="003447AA" w:rsidRDefault="003447AA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4EF6" w:rsidRDefault="008C4EF6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Készítette: Tóthné Kis Ildikó </w:t>
            </w:r>
            <w:r w:rsidR="00A81ABE">
              <w:rPr>
                <w:rFonts w:ascii="Times New Roman" w:eastAsia="Times New Roman" w:hAnsi="Times New Roman" w:cs="Times New Roman"/>
                <w:sz w:val="32"/>
                <w:szCs w:val="32"/>
              </w:rPr>
              <w:t>igazgató</w:t>
            </w:r>
          </w:p>
          <w:p w:rsidR="008C4EF6" w:rsidRDefault="008C4EF6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C4EF6" w:rsidTr="008C4EF6">
        <w:tc>
          <w:tcPr>
            <w:tcW w:w="4698" w:type="dxa"/>
          </w:tcPr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II/2021-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határozat számon elfogadta:</w:t>
            </w:r>
          </w:p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……………………………………</w:t>
            </w:r>
          </w:p>
          <w:p w:rsidR="008C4EF6" w:rsidRDefault="003447AA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Hegedűsné Koczka Márta </w:t>
            </w:r>
            <w:r w:rsidR="008C4EF6">
              <w:rPr>
                <w:rFonts w:ascii="Times New Roman" w:eastAsia="Times New Roman" w:hAnsi="Times New Roman" w:cs="Times New Roman"/>
                <w:sz w:val="32"/>
                <w:szCs w:val="32"/>
              </w:rPr>
              <w:t>a nevelőtestület nevében</w:t>
            </w:r>
          </w:p>
          <w:p w:rsidR="008C4EF6" w:rsidRDefault="008C4EF6" w:rsidP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8" w:type="dxa"/>
          </w:tcPr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Vélemény nyilvánítók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4EF6" w:rsidRDefault="008C4E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</w:t>
            </w:r>
          </w:p>
          <w:p w:rsidR="008C4EF6" w:rsidRDefault="003447AA" w:rsidP="008C4E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Belláné Bernáth Anett az </w:t>
            </w:r>
            <w:r w:rsidR="008C4EF6">
              <w:rPr>
                <w:rFonts w:ascii="Times New Roman" w:eastAsia="Times New Roman" w:hAnsi="Times New Roman" w:cs="Times New Roman"/>
                <w:sz w:val="32"/>
                <w:szCs w:val="32"/>
              </w:rPr>
              <w:t>óvodai szülői szervezet nevében</w:t>
            </w:r>
          </w:p>
        </w:tc>
      </w:tr>
      <w:tr w:rsidR="008C4EF6" w:rsidTr="003447AA">
        <w:tc>
          <w:tcPr>
            <w:tcW w:w="9396" w:type="dxa"/>
            <w:gridSpan w:val="2"/>
          </w:tcPr>
          <w:p w:rsidR="003447AA" w:rsidRDefault="003447AA" w:rsidP="00AC2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C4EF6" w:rsidRDefault="003447AA" w:rsidP="00AC2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…………határozat számon jóváhagyta Gyöngyöspata Város Képviselő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testülete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mint fenntartó</w:t>
            </w:r>
          </w:p>
          <w:p w:rsidR="003447AA" w:rsidRDefault="003447AA" w:rsidP="00AC2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7AA" w:rsidRDefault="003447AA" w:rsidP="00AC2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</w:t>
            </w:r>
          </w:p>
          <w:p w:rsidR="003447AA" w:rsidRDefault="003447AA" w:rsidP="00AC2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Hevér Lászlóné </w:t>
            </w:r>
          </w:p>
          <w:p w:rsidR="003447AA" w:rsidRDefault="003447AA" w:rsidP="00AC2E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polgármester</w:t>
            </w:r>
          </w:p>
          <w:p w:rsidR="00AC2E2F" w:rsidRDefault="00AC2E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447AA" w:rsidTr="003447AA">
        <w:tc>
          <w:tcPr>
            <w:tcW w:w="9396" w:type="dxa"/>
            <w:gridSpan w:val="2"/>
          </w:tcPr>
          <w:p w:rsidR="003447AA" w:rsidRDefault="003447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7AA" w:rsidRDefault="00D622A3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Egyetértési nyilatkozat az intézmény</w:t>
            </w:r>
            <w:r w:rsidR="003447A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közalkalmaz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otti közösségének nevében</w:t>
            </w:r>
            <w:r w:rsidR="003447AA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3447AA" w:rsidRDefault="003447AA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7AA" w:rsidRDefault="003447AA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…………………………….</w:t>
            </w:r>
          </w:p>
          <w:p w:rsidR="003447AA" w:rsidRDefault="003447AA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Kása Cecília a Közalkalmazotti Tanács elnöke</w:t>
            </w:r>
          </w:p>
          <w:p w:rsidR="003447AA" w:rsidRDefault="003447AA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447AA" w:rsidTr="003447AA">
        <w:tc>
          <w:tcPr>
            <w:tcW w:w="9396" w:type="dxa"/>
            <w:gridSpan w:val="2"/>
          </w:tcPr>
          <w:p w:rsidR="003447AA" w:rsidRDefault="003447AA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7AA" w:rsidRDefault="003447AA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 Házirend érvényessége:</w:t>
            </w:r>
          </w:p>
          <w:p w:rsidR="003447AA" w:rsidRDefault="004F0246" w:rsidP="003447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2023.09.01-tő</w:t>
            </w:r>
            <w:bookmarkStart w:id="0" w:name="_GoBack"/>
            <w:bookmarkEnd w:id="0"/>
            <w:r w:rsidR="003447AA">
              <w:rPr>
                <w:rFonts w:ascii="Times New Roman" w:eastAsia="Times New Roman" w:hAnsi="Times New Roman" w:cs="Times New Roman"/>
                <w:sz w:val="32"/>
                <w:szCs w:val="32"/>
              </w:rPr>
              <w:t>l határozatlan ideig</w:t>
            </w:r>
          </w:p>
          <w:p w:rsidR="003447AA" w:rsidRDefault="003447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Bevezetés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házirend célja, feladata és tartalma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házirendben foglalt előír</w:t>
      </w:r>
      <w:r w:rsidR="0032753D">
        <w:rPr>
          <w:rFonts w:ascii="Times New Roman" w:eastAsia="Times New Roman" w:hAnsi="Times New Roman" w:cs="Times New Roman"/>
          <w:sz w:val="24"/>
          <w:szCs w:val="24"/>
        </w:rPr>
        <w:t>ások célja, hogy biztosítsák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 törvényes működését, a nevelés és oktatás zavartalan megvalósítását, valamint a gyerekek közösségi életének megszervezését.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házirend felülvizsgálata legalább kétévente szükségessé válik, még akkor is, ha erre nincs központi, illetve felsőbb rendelkezés. Az intézmény vezetőségének át kell tekintenie az éppen érvényes szabályzatot abból a szempontból, hogy megfelel-e a hatályos jogszabályi előírásoknak, érvényesülnek-e az előírásai, eleget tesz-e az intézmény által kitűzött szabályozási célnak.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jogalkotó, a fenntartó általában a közoktatási törvény, illetve a hozzá szorosan kapcsolódó rendeletek jelentősebb módosítása után rendel el kötelező házirend-felülvizsgálatot, amelynek célja, hogy az intézményi szabályok összhangban legyenek a megváltozott jogszabályi környezettel.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közoktatásról szóló 1993. évi LXXIX. törvény szerint a házirendet nyilvánosságra kell hozni, és beiratkozáskor, illetve érdemi változás esetén át kell adni a szülőnek.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intézmény a nevelési programját oly módon köteles elhelyezni, hogy azt a szülők szabadon megtekinthessék. Az intézmény vezetője vagy az általa kijelölt pedagógus köteles a szülők részére tájékoztatást adni a pedagógiai programról. Az intézmény szervezeti és működési szabályzatában kell meghatározni, hogy hol, milyen időpontban lehet tájékoztatást kérni a pedagógiai programról.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Fentieket a szervezeti és működési szabályzat és a házirend tekintetében is alkalmazni kell. [11/1994. (VI. 8.) MKM-rendelet 8. §]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intézmény házirendje tartalmazza a gyermeki és a szülői jogok és kötelességek gyakorlásának módját, valamint az óvoda munkarendjével, pedagógiai munkájával kapcsolatos rendelkezéseket.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Célszerű röviden megfogalmazni a házirendben az intézmény pedagógiai hitvallását, a nevelési elveit, a jutalmazás és a fegyelmezés módját.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házirendben állapítható meg a gyermekek napirendje; a játék, a pihenőidő, a szabad levegőn tartózkodás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ideje, aránya és rendje. Tartalmazza továbbá az óvoda helyiségei, berendezési tárgyai, eszközei használatának rendjét.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7"/>
        <w:gridCol w:w="6799"/>
      </w:tblGrid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Kötelező elemek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Részletezve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intézményt azonosító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 neve, címe, telefonszáma, faxszáma, e-mail címe, óvoda körzete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vezető, helyettes, fejlesztőpedagógus, logopédus, élelmezésvezető, gyermek- és fogorvos neve, elérhetősége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intézmény igénybevételének rendje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felvétel, átvétel, áthelyezés, megszüntetés eljárási rendje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intézménybe járás feltételei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betöltött 2.5 életév, 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egészséges állapot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nevelési év rendje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nevelési-oktatási év időtartama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 nyitva és zárva tartás rendje 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nyári, téli szünet ideje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nevelés nélküli munkanap pontos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dátuma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felhasználásának elve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ügyelet (összevont csoport) szervezésének szabályai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gyerek intézmény életével kapcsolatos rendelkezések, szabályok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gyermeki jogok, 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gyermekek beérkezésének és távozásának rendje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gyermek átadásának szabálya nem közvetlen hozzátartozó esetén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foglalkozások rendje, ideje, megzavarásának tilalma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óvodakötelesség szabályai, az igazolatlan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hiányzás jelentési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kötelezettsége (jegyző)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14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ruházkodás, vagyonvédelem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14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gyermek képességei felmérésének és értékelésének módja, iskolaérettségi vizsgálat rendje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14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beiskolázás eljárási rendje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szociális támogatás megállapításának és felosztásának elvei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gyermekek jutalmazásának és fegyelmező intézkedéseinek elvei és formái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szülők és az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  használatával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kapcsolatos rendelkezések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szülői jogok, kötelességek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14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szülői érdekvédelem 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14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gyerek benntartózkodásának egészségügyi szabályai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HACCP- (ÁNTSZ-) szabályok </w:t>
            </w:r>
          </w:p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hiányzás igazolása, szülői kikérés módja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 w:rsidP="00BC6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intézmény létesítményeinek használatával kapcsolatos szabályok</w:t>
            </w: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 w:rsidP="00BC697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bejárati ajtók biztonságos zárása </w:t>
            </w:r>
          </w:p>
          <w:p w:rsidR="001438D5" w:rsidRDefault="00C47FE2" w:rsidP="00BC69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(a szülők benntartózkodásának ideje)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14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otthonról behozott tárgyak korlátozása</w:t>
            </w:r>
          </w:p>
        </w:tc>
      </w:tr>
      <w:tr w:rsidR="001438D5">
        <w:tc>
          <w:tcPr>
            <w:tcW w:w="26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14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8D5" w:rsidRDefault="00C47FE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reklám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kihelyezésének rendje, a dohányzás rendje</w:t>
            </w:r>
          </w:p>
        </w:tc>
      </w:tr>
    </w:tbl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97F" w:rsidRDefault="00BC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97F" w:rsidRDefault="00BC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97F" w:rsidRDefault="00BC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97F" w:rsidRDefault="00BC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97F" w:rsidRDefault="00BC69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E4" w:rsidRDefault="00222B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E4" w:rsidRDefault="00222B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Általános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információk</w:t>
      </w:r>
      <w:proofErr w:type="gramEnd"/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 neve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Gyöngyöspatai Bokréta Óvoda és Bölcsőde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 címe: 3035 Gyöngyöspata, Fő út 65/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A81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élelmezésvezető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 telefonszáma: 0630/4324885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vezetői iroda telefonszáma: 0630/7002152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 e-mail címe: bokretaovi@gmail.com</w:t>
      </w:r>
    </w:p>
    <w:p w:rsidR="001438D5" w:rsidRDefault="00A81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igazgató</w:t>
      </w:r>
      <w:r w:rsidR="00AF5F06">
        <w:rPr>
          <w:rFonts w:ascii="Times New Roman" w:eastAsia="Times New Roman" w:hAnsi="Times New Roman" w:cs="Times New Roman"/>
          <w:sz w:val="24"/>
          <w:szCs w:val="24"/>
        </w:rPr>
        <w:t xml:space="preserve"> neve: Tóthné Kis Ildikó 0630/7002152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Fogadóórá</w:t>
      </w:r>
      <w:r w:rsidR="00BC697F">
        <w:rPr>
          <w:rFonts w:ascii="Times New Roman" w:eastAsia="Times New Roman" w:hAnsi="Times New Roman" w:cs="Times New Roman"/>
          <w:sz w:val="24"/>
          <w:szCs w:val="24"/>
        </w:rPr>
        <w:t>ja: minden hónap első hétfője 14-16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óráig</w:t>
      </w:r>
    </w:p>
    <w:p w:rsidR="001438D5" w:rsidRDefault="00A81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Igazgató helyettes</w:t>
      </w:r>
      <w:r w:rsidR="00AF5F06">
        <w:rPr>
          <w:rFonts w:ascii="Times New Roman" w:eastAsia="Times New Roman" w:hAnsi="Times New Roman" w:cs="Times New Roman"/>
          <w:sz w:val="24"/>
          <w:szCs w:val="24"/>
        </w:rPr>
        <w:t xml:space="preserve"> neve: Hegedűsné Koczka Márta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D5" w:rsidRDefault="00AF5F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 élelmezésvezet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>őjének neve: Kása Cecília 0630/4324885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 gyermekvédelmi felelős</w:t>
      </w:r>
      <w:r w:rsidR="00AF5F06">
        <w:rPr>
          <w:rFonts w:ascii="Times New Roman" w:eastAsia="Times New Roman" w:hAnsi="Times New Roman" w:cs="Times New Roman"/>
          <w:sz w:val="24"/>
          <w:szCs w:val="24"/>
        </w:rPr>
        <w:t>e: Hegedűsné Koczka Márta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óvoda gyerekorvosa: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Piroska 0630/9256129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óvoda </w:t>
      </w:r>
      <w:r w:rsidR="00A81ABE">
        <w:rPr>
          <w:rFonts w:ascii="Times New Roman" w:eastAsia="Times New Roman" w:hAnsi="Times New Roman" w:cs="Times New Roman"/>
          <w:sz w:val="24"/>
          <w:szCs w:val="24"/>
        </w:rPr>
        <w:t xml:space="preserve">védőnője: </w:t>
      </w:r>
      <w:proofErr w:type="spellStart"/>
      <w:r w:rsidR="00D51D03">
        <w:rPr>
          <w:rFonts w:ascii="Times New Roman" w:eastAsia="Times New Roman" w:hAnsi="Times New Roman" w:cs="Times New Roman"/>
          <w:sz w:val="24"/>
          <w:szCs w:val="24"/>
        </w:rPr>
        <w:t>Borosi</w:t>
      </w:r>
      <w:proofErr w:type="spellEnd"/>
      <w:r w:rsidR="00D51D03">
        <w:rPr>
          <w:rFonts w:ascii="Times New Roman" w:eastAsia="Times New Roman" w:hAnsi="Times New Roman" w:cs="Times New Roman"/>
          <w:sz w:val="24"/>
          <w:szCs w:val="24"/>
        </w:rPr>
        <w:t xml:space="preserve">-Tatár Magdolna </w:t>
      </w:r>
      <w:r w:rsidR="00A81ABE">
        <w:rPr>
          <w:rFonts w:ascii="Times New Roman" w:eastAsia="Times New Roman" w:hAnsi="Times New Roman" w:cs="Times New Roman"/>
          <w:sz w:val="24"/>
          <w:szCs w:val="24"/>
        </w:rPr>
        <w:t>0630/7002155</w:t>
      </w:r>
    </w:p>
    <w:p w:rsidR="001438D5" w:rsidRDefault="00C47FE2">
      <w:pPr>
        <w:pStyle w:val="Cmsor2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1.1.A Házirend időbeli és térbeli hatálya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házirend betartása kötelező minden pedagógusra és alkalmazottra. Előírásai értelemszerűen alkalmazandók a szülőkre (gondviselőkre), akik az óvodát gyermekek törvényes képviselőiként gyakorolnak jogokat, illetve teljesítenek kötelezettségeket és az óvodával jogviszonyban nem állókra is.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Előírásai azokra az óvodán kívüli, nyitvatartási időn kívül szervezett programokra is vonatkoznak, amelyeket a pedagógiai program alapján az óvoda szervez, és amelyeken az óvoda ellátja a gyermekek felügyeletét.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Házirend jogszabályi háttere </w:t>
      </w:r>
    </w:p>
    <w:p w:rsidR="001438D5" w:rsidRDefault="00C47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nemzeti köznevelésről szóló 2011. évi CXC. törvény </w:t>
      </w:r>
    </w:p>
    <w:p w:rsidR="001438D5" w:rsidRDefault="00C47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20/2012. (VIII. 31.) EMMI rendelet a nevelési-oktatási intézmények működéséről és a köznevelési intézmények névhasználatáról </w:t>
      </w:r>
    </w:p>
    <w:p w:rsidR="00D51D03" w:rsidRDefault="00D51D03" w:rsidP="00D51D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>2023. évi LII. törvény a pedagógusok új életpályájáról</w:t>
      </w:r>
    </w:p>
    <w:p w:rsidR="005E7289" w:rsidRDefault="005E7289" w:rsidP="00D51D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89">
        <w:rPr>
          <w:rFonts w:ascii="Times New Roman" w:eastAsia="Times New Roman" w:hAnsi="Times New Roman" w:cs="Times New Roman"/>
          <w:sz w:val="24"/>
          <w:szCs w:val="24"/>
        </w:rPr>
        <w:t>A Kormány 401/2023. (VIII. 30.) Korm. rendelete a pedagógusok új életpályájáról szóló 2023. évi LII. törvény végrehajtásáró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438D5" w:rsidRDefault="00C47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1997. évi XXXI. tv. a Gyermek védelemről és gyámügyi igazgatásról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2.A MŰKÖDÉS RENDJE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Az intézmény pontos nyitva tartása, munkarendje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nevelési év meghatározása: szeptember 1-jétől </w:t>
      </w:r>
      <w:r w:rsidR="00D51D03">
        <w:rPr>
          <w:rFonts w:ascii="Times New Roman" w:eastAsia="Times New Roman" w:hAnsi="Times New Roman" w:cs="Times New Roman"/>
          <w:sz w:val="24"/>
          <w:szCs w:val="24"/>
        </w:rPr>
        <w:t>augusztus 31-ig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tané</w:t>
      </w:r>
      <w:r w:rsidR="00BC697F">
        <w:rPr>
          <w:rFonts w:ascii="Times New Roman" w:eastAsia="Times New Roman" w:hAnsi="Times New Roman" w:cs="Times New Roman"/>
          <w:sz w:val="24"/>
          <w:szCs w:val="24"/>
        </w:rPr>
        <w:t xml:space="preserve">v meghatározása: szeptember </w:t>
      </w:r>
      <w:proofErr w:type="gramStart"/>
      <w:r w:rsidR="00BC697F">
        <w:rPr>
          <w:rFonts w:ascii="Times New Roman" w:eastAsia="Times New Roman" w:hAnsi="Times New Roman" w:cs="Times New Roman"/>
          <w:sz w:val="24"/>
          <w:szCs w:val="24"/>
        </w:rPr>
        <w:t>1-</w:t>
      </w:r>
      <w:r w:rsidR="00D51D03">
        <w:rPr>
          <w:rFonts w:ascii="Times New Roman" w:eastAsia="Times New Roman" w:hAnsi="Times New Roman" w:cs="Times New Roman"/>
          <w:sz w:val="24"/>
          <w:szCs w:val="24"/>
        </w:rPr>
        <w:t>től  június</w:t>
      </w:r>
      <w:proofErr w:type="gramEnd"/>
      <w:r w:rsidR="00D51D03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</w:rPr>
        <w:t>-ig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nevelés nélküli napok száma öt</w:t>
      </w:r>
      <w:r w:rsidR="00D51D03">
        <w:rPr>
          <w:rFonts w:ascii="Times New Roman" w:eastAsia="Times New Roman" w:hAnsi="Times New Roman" w:cs="Times New Roman"/>
          <w:sz w:val="24"/>
          <w:szCs w:val="24"/>
        </w:rPr>
        <w:t>, az éves munkatervben meghatározottak szerint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Nyári zárás ideje: júl</w:t>
      </w:r>
      <w:r w:rsidR="00AF5F06">
        <w:rPr>
          <w:rFonts w:ascii="Times New Roman" w:eastAsia="Times New Roman" w:hAnsi="Times New Roman" w:cs="Times New Roman"/>
          <w:sz w:val="24"/>
          <w:szCs w:val="24"/>
        </w:rPr>
        <w:t>ius 1-től – július 31-ig</w:t>
      </w:r>
    </w:p>
    <w:p w:rsidR="00D51D03" w:rsidRPr="00D51D03" w:rsidRDefault="00D51D03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>Az ügyeletek megszervezésének rendje:</w:t>
      </w:r>
    </w:p>
    <w:p w:rsidR="00D51D03" w:rsidRPr="00D51D03" w:rsidRDefault="00D51D03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51D03">
        <w:rPr>
          <w:rFonts w:ascii="Times New Roman" w:eastAsia="Times New Roman" w:hAnsi="Times New Roman" w:cs="Times New Roman"/>
          <w:sz w:val="24"/>
          <w:szCs w:val="24"/>
        </w:rPr>
        <w:tab/>
        <w:t xml:space="preserve">Nyáron június 21-e után a gyerekeket összevont, ügyeleti csoportban helyezzük el, </w:t>
      </w:r>
      <w:r w:rsidRPr="00D51D03">
        <w:rPr>
          <w:rFonts w:ascii="Times New Roman" w:eastAsia="Times New Roman" w:hAnsi="Times New Roman" w:cs="Times New Roman"/>
          <w:sz w:val="24"/>
          <w:szCs w:val="24"/>
        </w:rPr>
        <w:lastRenderedPageBreak/>
        <w:t>augusztus 31-ig.</w:t>
      </w:r>
    </w:p>
    <w:p w:rsidR="001438D5" w:rsidRDefault="00D51D03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51D03">
        <w:rPr>
          <w:rFonts w:ascii="Times New Roman" w:eastAsia="Times New Roman" w:hAnsi="Times New Roman" w:cs="Times New Roman"/>
          <w:sz w:val="24"/>
          <w:szCs w:val="24"/>
        </w:rPr>
        <w:tab/>
        <w:t xml:space="preserve">A gyerekek felügyelete reggel 6-tól 7-ig a pedagógiai munkát segítő dajkával vagy pedagógiai </w:t>
      </w:r>
      <w:proofErr w:type="spellStart"/>
      <w:r w:rsidRPr="00D51D03">
        <w:rPr>
          <w:rFonts w:ascii="Times New Roman" w:eastAsia="Times New Roman" w:hAnsi="Times New Roman" w:cs="Times New Roman"/>
          <w:sz w:val="24"/>
          <w:szCs w:val="24"/>
        </w:rPr>
        <w:t>asszisztessel</w:t>
      </w:r>
      <w:proofErr w:type="spellEnd"/>
      <w:r w:rsidRPr="00D51D03">
        <w:rPr>
          <w:rFonts w:ascii="Times New Roman" w:eastAsia="Times New Roman" w:hAnsi="Times New Roman" w:cs="Times New Roman"/>
          <w:sz w:val="24"/>
          <w:szCs w:val="24"/>
        </w:rPr>
        <w:t xml:space="preserve"> valósul meg, 7-től 8 óráig pedig ügyeletes óvónő látja el a feladatot. 8 óra után a gyerekek saját csoportszobájukban, a saját óvónőjükkel vannak.</w:t>
      </w:r>
    </w:p>
    <w:p w:rsidR="001438D5" w:rsidRDefault="001438D5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03" w:rsidRPr="00D51D03" w:rsidRDefault="00D51D03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>Napi nyitva tartás: hétfőtől péntekig 6-tól 17 óráig.</w:t>
      </w:r>
    </w:p>
    <w:p w:rsidR="00D51D03" w:rsidRPr="00D51D03" w:rsidRDefault="00D51D03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>Az óvoda bejárati ajtajának zárva tartási rendje:</w:t>
      </w:r>
    </w:p>
    <w:p w:rsidR="00D51D03" w:rsidRPr="00D51D03" w:rsidRDefault="00D51D03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 xml:space="preserve">8 óra </w:t>
      </w:r>
      <w:proofErr w:type="gramStart"/>
      <w:r w:rsidRPr="00D51D03">
        <w:rPr>
          <w:rFonts w:ascii="Times New Roman" w:eastAsia="Times New Roman" w:hAnsi="Times New Roman" w:cs="Times New Roman"/>
          <w:sz w:val="24"/>
          <w:szCs w:val="24"/>
        </w:rPr>
        <w:t>30-tól  12</w:t>
      </w:r>
      <w:proofErr w:type="gramEnd"/>
      <w:r w:rsidRPr="00D51D03">
        <w:rPr>
          <w:rFonts w:ascii="Times New Roman" w:eastAsia="Times New Roman" w:hAnsi="Times New Roman" w:cs="Times New Roman"/>
          <w:sz w:val="24"/>
          <w:szCs w:val="24"/>
        </w:rPr>
        <w:t xml:space="preserve"> óra 45-ig</w:t>
      </w:r>
    </w:p>
    <w:p w:rsidR="00D51D03" w:rsidRDefault="00D51D03" w:rsidP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03">
        <w:rPr>
          <w:rFonts w:ascii="Times New Roman" w:eastAsia="Times New Roman" w:hAnsi="Times New Roman" w:cs="Times New Roman"/>
          <w:sz w:val="24"/>
          <w:szCs w:val="24"/>
        </w:rPr>
        <w:t>13 órától 15 óra 30-ig</w:t>
      </w:r>
    </w:p>
    <w:p w:rsidR="00D51D03" w:rsidRDefault="00D51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Az intézmény használatba vételének rendje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Mikor veheti</w:t>
      </w:r>
      <w:r w:rsidR="00AF5F06">
        <w:rPr>
          <w:rFonts w:ascii="Times New Roman" w:eastAsia="Times New Roman" w:hAnsi="Times New Roman" w:cs="Times New Roman"/>
          <w:b/>
          <w:sz w:val="24"/>
          <w:szCs w:val="24"/>
        </w:rPr>
        <w:t xml:space="preserve"> igénybe a gyerek az intézményt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438D5" w:rsidRDefault="00C47FE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kettő és fél életév betöltésétől az iskolaérettség eléréséig, maximum hét éves koráig.</w:t>
      </w:r>
    </w:p>
    <w:p w:rsidR="001438D5" w:rsidRPr="00AF5F06" w:rsidRDefault="00C47FE2" w:rsidP="00AF5F0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Amikor a gyerek egészséges, és erről orvosi igazolást tud a szülő bemutatni az óvónőnek.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 Óvodai beiratkozás</w:t>
      </w:r>
    </w:p>
    <w:p w:rsidR="001438D5" w:rsidRDefault="00C47F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szü</w:t>
      </w:r>
      <w:r w:rsidR="00D51D03">
        <w:rPr>
          <w:rFonts w:ascii="Times New Roman" w:eastAsia="Times New Roman" w:hAnsi="Times New Roman" w:cs="Times New Roman"/>
          <w:sz w:val="24"/>
          <w:szCs w:val="24"/>
        </w:rPr>
        <w:t>lők számára Ringatók</w:t>
      </w:r>
      <w:r w:rsidR="00AF5F06">
        <w:rPr>
          <w:rFonts w:ascii="Times New Roman" w:eastAsia="Times New Roman" w:hAnsi="Times New Roman" w:cs="Times New Roman"/>
          <w:sz w:val="24"/>
          <w:szCs w:val="24"/>
        </w:rPr>
        <w:t xml:space="preserve"> kereté</w:t>
      </w:r>
      <w:r>
        <w:rPr>
          <w:rFonts w:ascii="Times New Roman" w:eastAsia="Times New Roman" w:hAnsi="Times New Roman" w:cs="Times New Roman"/>
          <w:sz w:val="24"/>
          <w:szCs w:val="24"/>
        </w:rPr>
        <w:t>n belül lehetőséget biztosítunk az intézmény megtekintésére és a felmerülő kérdések megválaszolására.</w:t>
      </w:r>
    </w:p>
    <w:p w:rsidR="001438D5" w:rsidRDefault="00C47F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beiratkozás a</w:t>
      </w:r>
      <w:r w:rsidR="00D51D03">
        <w:rPr>
          <w:rFonts w:ascii="Times New Roman" w:eastAsia="Times New Roman" w:hAnsi="Times New Roman" w:cs="Times New Roman"/>
          <w:sz w:val="24"/>
          <w:szCs w:val="24"/>
        </w:rPr>
        <w:t xml:space="preserve"> szülő személyes megjelenésével, az óvodai felvételi kérelem kitöltésével </w:t>
      </w:r>
      <w:r>
        <w:rPr>
          <w:rFonts w:ascii="Times New Roman" w:eastAsia="Times New Roman" w:hAnsi="Times New Roman" w:cs="Times New Roman"/>
          <w:sz w:val="24"/>
          <w:szCs w:val="24"/>
        </w:rPr>
        <w:t>történik. Ekkor a szülők tájékoztatása  után (beszoktatás rendje, házirend ismertetése) a gyerek adatai rögzítésre kerülnek a gyermek személyazonosságát és</w:t>
      </w:r>
      <w:r w:rsidR="00AF5F06">
        <w:rPr>
          <w:rFonts w:ascii="Times New Roman" w:eastAsia="Times New Roman" w:hAnsi="Times New Roman" w:cs="Times New Roman"/>
          <w:sz w:val="24"/>
          <w:szCs w:val="24"/>
        </w:rPr>
        <w:t xml:space="preserve"> lakcímét igazoló </w:t>
      </w:r>
      <w:proofErr w:type="gramStart"/>
      <w:r w:rsidR="00AF5F06">
        <w:rPr>
          <w:rFonts w:ascii="Times New Roman" w:eastAsia="Times New Roman" w:hAnsi="Times New Roman" w:cs="Times New Roman"/>
          <w:sz w:val="24"/>
          <w:szCs w:val="24"/>
        </w:rPr>
        <w:t>dokumentumok</w:t>
      </w:r>
      <w:proofErr w:type="gramEnd"/>
      <w:r w:rsidR="00AF5F06">
        <w:rPr>
          <w:rFonts w:ascii="Times New Roman" w:eastAsia="Times New Roman" w:hAnsi="Times New Roman" w:cs="Times New Roman"/>
          <w:sz w:val="24"/>
          <w:szCs w:val="24"/>
        </w:rPr>
        <w:t xml:space="preserve"> (születési anyakönyvi kivonat, lakcím kártya, </w:t>
      </w:r>
      <w:r>
        <w:rPr>
          <w:rFonts w:ascii="Times New Roman" w:eastAsia="Times New Roman" w:hAnsi="Times New Roman" w:cs="Times New Roman"/>
          <w:sz w:val="24"/>
          <w:szCs w:val="24"/>
        </w:rPr>
        <w:t>TAJ kártya</w:t>
      </w:r>
      <w:r w:rsidR="00D03A6D">
        <w:rPr>
          <w:rFonts w:ascii="Times New Roman" w:eastAsia="Times New Roman" w:hAnsi="Times New Roman" w:cs="Times New Roman"/>
          <w:sz w:val="24"/>
          <w:szCs w:val="24"/>
        </w:rPr>
        <w:t>, személyi igazolvány</w:t>
      </w:r>
      <w:r w:rsidR="00AF5F0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alapján.</w:t>
      </w:r>
    </w:p>
    <w:p w:rsidR="001438D5" w:rsidRDefault="00C47F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gyermekek felvételénél előnyben részesítjük a halmozottan hátrányos helyzetűeket. </w:t>
      </w:r>
    </w:p>
    <w:p w:rsidR="001438D5" w:rsidRDefault="00D51D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felvételről és az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 esetleges elutasításról írásban</w:t>
      </w:r>
      <w:r>
        <w:rPr>
          <w:rFonts w:ascii="Times New Roman" w:eastAsia="Times New Roman" w:hAnsi="Times New Roman" w:cs="Times New Roman"/>
          <w:sz w:val="24"/>
          <w:szCs w:val="24"/>
        </w:rPr>
        <w:t>, határozat formájában értesítjük a szülőket.</w:t>
      </w:r>
    </w:p>
    <w:p w:rsidR="001438D5" w:rsidRPr="007F4302" w:rsidRDefault="00C47FE2" w:rsidP="007F43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beiratkozás áprilisban történik</w:t>
      </w:r>
      <w:r w:rsidR="00BC697F">
        <w:rPr>
          <w:rFonts w:ascii="Times New Roman" w:eastAsia="Times New Roman" w:hAnsi="Times New Roman" w:cs="Times New Roman"/>
          <w:sz w:val="24"/>
          <w:szCs w:val="24"/>
        </w:rPr>
        <w:t>,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Óvodai felvételi előjegyzési napló kitöltésével válik </w:t>
      </w:r>
      <w:r w:rsidRPr="007F4302">
        <w:rPr>
          <w:rFonts w:ascii="Times New Roman" w:eastAsia="Times New Roman" w:hAnsi="Times New Roman" w:cs="Times New Roman"/>
          <w:sz w:val="24"/>
          <w:szCs w:val="24"/>
        </w:rPr>
        <w:t xml:space="preserve">érvényessé. Az adatok igazolása érdekében a gyerek és a szülők személyazonosságát igazoló </w:t>
      </w:r>
      <w:r w:rsidR="00BC697F" w:rsidRPr="007F4302">
        <w:rPr>
          <w:rFonts w:ascii="Times New Roman" w:eastAsia="Times New Roman" w:hAnsi="Times New Roman" w:cs="Times New Roman"/>
          <w:sz w:val="24"/>
          <w:szCs w:val="24"/>
        </w:rPr>
        <w:t>okmányokat</w:t>
      </w:r>
      <w:r w:rsidRPr="007F4302">
        <w:rPr>
          <w:rFonts w:ascii="Times New Roman" w:eastAsia="Times New Roman" w:hAnsi="Times New Roman" w:cs="Times New Roman"/>
          <w:sz w:val="24"/>
          <w:szCs w:val="24"/>
        </w:rPr>
        <w:t xml:space="preserve"> be kell mutatni.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Az óvodai felvétel és csoportváltás rendje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gyermek igénybe veheti az óvodát:</w:t>
      </w:r>
    </w:p>
    <w:p w:rsidR="001438D5" w:rsidRDefault="00C47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5 éves kortól az iskoláskor eléréséig.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Óvodába járhat minden olyan kisgyermek, aki</w:t>
      </w:r>
    </w:p>
    <w:p w:rsidR="001438D5" w:rsidRDefault="00C47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óvodaköteles,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tanköteles-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vagyis aki adott év augusztus 31-ig betölti a 3. életévét szeptember 1-től óvodaköteles</w:t>
      </w:r>
    </w:p>
    <w:p w:rsidR="001438D5" w:rsidRDefault="00C47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szüleik vagy nevelőik dolgoznak</w:t>
      </w:r>
    </w:p>
    <w:p w:rsidR="001438D5" w:rsidRDefault="00C47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szülők, gondviselők betegségük vagy egyéb ok miatt gyermekük ellátásáról nem tudnak gondoskodni</w:t>
      </w:r>
    </w:p>
    <w:p w:rsidR="001438D5" w:rsidRDefault="00C47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azon gyermekek, akik testi, illetve szellemi fejlődésük érdekében állandó felügyeletre, napközbeni ellátásra szorulnak</w:t>
      </w:r>
    </w:p>
    <w:p w:rsidR="001438D5" w:rsidRDefault="00C47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akit egyedülálló vagy időskorú személy nevel, akivel együtt a családban 3 vagy több gyermeket nevelnek (kivéve azt, akire jár a gondozási segély - díj vagy ápolási díj)</w:t>
      </w:r>
    </w:p>
    <w:p w:rsidR="001438D5" w:rsidRDefault="00C47F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akinek szülője - gondozója szociális helyzete miatt az ellátásról nem tud gondoskodni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gyermek felvételét kérheti: a szülő (gondviselő). </w:t>
      </w:r>
    </w:p>
    <w:p w:rsidR="001438D5" w:rsidRPr="003447AA" w:rsidRDefault="00C47FE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felvételhez szükséges:</w:t>
      </w:r>
    </w:p>
    <w:p w:rsidR="001438D5" w:rsidRDefault="00C47F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gyermek személyazonosságát és lakcímét igazoló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dokumentumok</w:t>
      </w:r>
      <w:proofErr w:type="gramEnd"/>
    </w:p>
    <w:p w:rsidR="001438D5" w:rsidRPr="00D03A6D" w:rsidRDefault="00C47FE2" w:rsidP="00D03A6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 kártya</w:t>
      </w:r>
    </w:p>
    <w:p w:rsidR="001438D5" w:rsidRDefault="00C47F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óvodai felvételről szóló határozat </w:t>
      </w:r>
    </w:p>
    <w:p w:rsidR="001438D5" w:rsidRPr="007F4302" w:rsidRDefault="00C47F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sajátos nevelési igényű gyermekek felvételéhez a tanulási képességet vizsgáló rehabilitációs szakmai bizottság véleménye</w:t>
      </w:r>
    </w:p>
    <w:p w:rsidR="007F4302" w:rsidRDefault="00C47FE2" w:rsidP="007F430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Szolgáltatásban gondozott - nevelt gyermekek felvételéhez minden iratra szüksége van. </w:t>
      </w:r>
    </w:p>
    <w:p w:rsidR="001438D5" w:rsidRPr="007F4302" w:rsidRDefault="007F430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szülő az óvodai felvétel tényéről határozatot kap.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Felvételt követően kezdődik a gyermek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adaptációs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időszaka a szülővel történő beszoktatás vagy a fokozatos beszoktatás.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Megszűnik az óvodai elhelyezés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ha a gyermeket másik óvoda átvette, az átvétel napján (ebben az esetben a gyermek kimaradását a szülőnek be kell jelentenie jelezve, hogy gyermeke melyik óvodába távozik),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ha az illetékes Kormányhivatal a szülő kérelmére engedélyt adott a gyermek óvodából történő kimaradására,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ha a gyermeket felvették az iskoláb</w:t>
      </w:r>
      <w:r w:rsidR="00D03A6D">
        <w:rPr>
          <w:rFonts w:ascii="Times New Roman" w:eastAsia="Times New Roman" w:hAnsi="Times New Roman" w:cs="Times New Roman"/>
          <w:sz w:val="24"/>
          <w:szCs w:val="24"/>
        </w:rPr>
        <w:t>a, a nevelési év utolsó napján.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 óvodai jogviszonyának megszűnéséről,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óvoda írásban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értesíti a gyermek állandó lakóhelye, ennek hiányában tartózkodási helye szerint illetékes települési önkormányzatot. </w:t>
      </w:r>
    </w:p>
    <w:p w:rsidR="001438D5" w:rsidRDefault="0014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Gyermekekkel összefüggő szabályok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A gyermek jogai 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(Kt. 10. §)</w:t>
      </w:r>
    </w:p>
    <w:p w:rsidR="001438D5" w:rsidRDefault="00C47FE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 joga, hogy a nevelési és oktatási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intézményben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biztonságban és egészséges környezetben neveljék, oktassák. Az intézmény napirendjét életkorának megfelelően alakítsák ki (játékidő, levegőztetés, pihenőidő, étkezés, testmozgás). </w:t>
      </w:r>
    </w:p>
    <w:p w:rsidR="001438D5" w:rsidRDefault="00C47FE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gyerek emberi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méltóságának és személyiségének tiszteletben tartása. </w:t>
      </w:r>
    </w:p>
    <w:p w:rsidR="001438D5" w:rsidRDefault="00C47FE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 joga, hogy képességének, érdeklődésének megfelelő nevelésben és oktatásban részesüljön. </w:t>
      </w:r>
    </w:p>
    <w:p w:rsidR="001438D5" w:rsidRDefault="00C47FE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Nemzetiségi hovatartozásának megfelelő nevelésben és okta</w:t>
      </w:r>
      <w:r w:rsidR="006E6C55">
        <w:rPr>
          <w:rFonts w:ascii="Times New Roman" w:eastAsia="Times New Roman" w:hAnsi="Times New Roman" w:cs="Times New Roman"/>
          <w:sz w:val="24"/>
          <w:szCs w:val="24"/>
        </w:rPr>
        <w:t>tásban részesüljön. (T</w:t>
      </w:r>
      <w:r>
        <w:rPr>
          <w:rFonts w:ascii="Times New Roman" w:eastAsia="Times New Roman" w:hAnsi="Times New Roman" w:cs="Times New Roman"/>
          <w:sz w:val="24"/>
          <w:szCs w:val="24"/>
        </w:rPr>
        <w:t>öbb szülő együttes kérése alapján.)</w:t>
      </w:r>
    </w:p>
    <w:p w:rsidR="001438D5" w:rsidRDefault="00C47FE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Vallási, világnézeti, nemzeti vagy nemzetiségi önazonosságát tiszteletben kell tartani.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erkölcs és hitoktatáshoz a t</w:t>
      </w:r>
      <w:r w:rsidR="006E6C55">
        <w:rPr>
          <w:rFonts w:ascii="Times New Roman" w:eastAsia="Times New Roman" w:hAnsi="Times New Roman" w:cs="Times New Roman"/>
          <w:sz w:val="24"/>
          <w:szCs w:val="24"/>
        </w:rPr>
        <w:t>árgyi feltételeket biztosítjuk.</w:t>
      </w:r>
    </w:p>
    <w:p w:rsidR="001438D5" w:rsidRDefault="00C47FE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 nevelése és oktatása az intézmény pedagógiai programja alapján történik, amely szerint az ismeretek közlését, átadását tárgyilagosan és többoldalúan kell megvalósítani. Biztosítani kell a foglalkozásokon való részvételét. </w:t>
      </w:r>
    </w:p>
    <w:p w:rsidR="001438D5" w:rsidRDefault="00C47FE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 cselekvési szabadságát, családi élethez, magánélethez való jogát az óvoda nem korlátozhatja, de a gyermek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jogának gyakorlása közben nem veszélyeztetheti saját, illetve társai, az óvoda alkalmazottjainak egészségét, testi épségét. Nem akadályozhatja viselkedésével a többiek fejlődéshez, művelődéshez való jogát. </w:t>
      </w:r>
    </w:p>
    <w:p w:rsidR="001438D5" w:rsidRDefault="00C47FE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gyermek a család anyagi helyzetétől függően</w:t>
      </w:r>
      <w:r w:rsidR="006E6C55">
        <w:rPr>
          <w:rFonts w:ascii="Times New Roman" w:eastAsia="Times New Roman" w:hAnsi="Times New Roman" w:cs="Times New Roman"/>
          <w:sz w:val="24"/>
          <w:szCs w:val="24"/>
        </w:rPr>
        <w:t>, nyilatkozat alapján,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ingyenes étkezésben részesülhet.</w:t>
      </w:r>
    </w:p>
    <w:p w:rsidR="001438D5" w:rsidRDefault="00C47FE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 az intézmény eszközeit (játékok, foglalkozási, fejlesztőeszközök),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berendezéseit (bútorok, rádió, magnó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felszereléseit ingyenesen használhatja. Neveléssel törekszünk arra, hogy ezekre vigyázzon, és azokat rendeltetésszerűen használja. </w:t>
      </w:r>
    </w:p>
    <w:p w:rsidR="001438D5" w:rsidRDefault="00C47FE2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Életkorának és fejlettségének megfelelően a napirendben és a házirendben megfogalmazottak szerint vegyen részt saját környezete és az általa használt játékok, eszközök rendben tartásában.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 w:rsidP="006E6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4.Az egészséges életmódra nevelést szolgáló intézményi szabályok: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D5" w:rsidRDefault="00C47FE2" w:rsidP="00D622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A gyerekek ápoltsága, ruházata az óvodában</w:t>
      </w:r>
    </w:p>
    <w:p w:rsidR="001438D5" w:rsidRDefault="00C47FE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gyerek akkor ápolt, ha a teste,</w:t>
      </w:r>
      <w:r w:rsidR="006E6C55">
        <w:rPr>
          <w:rFonts w:ascii="Times New Roman" w:eastAsia="Times New Roman" w:hAnsi="Times New Roman" w:cs="Times New Roman"/>
          <w:sz w:val="24"/>
          <w:szCs w:val="24"/>
        </w:rPr>
        <w:t xml:space="preserve"> ruhája,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haja, illetve a körme tiszta, az utóbbi megfelelő méretűre le van vágva. </w:t>
      </w:r>
    </w:p>
    <w:p w:rsidR="001438D5" w:rsidRDefault="00C47FE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szobai, udvari váltóruhát, cipőt egészségi és kényelmi szempontok szerint válasszák ki. Nem célszerű a szoros, esetleg kinőtt ruházat. Kerülendő a műszálas, illetve túl merev anyagú öltözet, cipő. </w:t>
      </w:r>
    </w:p>
    <w:p w:rsidR="001438D5" w:rsidRDefault="00C47FE2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öltözék, cipő, csizma jellel való ellátását kérjük az elcserélés elkerülése érdekében. A ruhák, cipők a kijelölt helyen, az öltözőben, a gyerek saját polcán kerülnek elhelyezésre.</w:t>
      </w:r>
    </w:p>
    <w:p w:rsidR="001438D5" w:rsidRDefault="00C47FE2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ruhászsákba tegyenek pótruhát (fehérnemű, zokni, póló, nadrág).</w:t>
      </w:r>
    </w:p>
    <w:p w:rsidR="001438D5" w:rsidRDefault="00C47FE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Tornafelszerelés meglétéről (az adott csoport óvodapedagógusainak kérése alapján) és annak tisztaságáról gondoskodjanak a heti nagytorna napján.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A gyerekek étkeztetése az óvodában</w:t>
      </w:r>
    </w:p>
    <w:p w:rsidR="001438D5" w:rsidRDefault="00C47FE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gyerekek napi háromszori táplálkozásának megszervezése az óvoda feladata. Az óvoda köteles a felhasznált élelmiszerekből ételmintát 48 órán át a hűtőben megőrizni (ÁNTSZ), kivéve a kirándulásokra készült tízórai és a vitaminpótlására szolgáló plusz gyümölcs, zöldség. </w:t>
      </w:r>
    </w:p>
    <w:p w:rsidR="001438D5" w:rsidRDefault="00C47FE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Házilag készített süteményt, tortát a szigorú HACCP-s előírás miatt nem tudunk elfogadni. </w:t>
      </w:r>
    </w:p>
    <w:p w:rsidR="001438D5" w:rsidRDefault="00C47FE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 egyéni etetése otthonról hozott élelmiszerrel a többi gyerek előtt, az óvoda területén (csokoládé, cukorka, banán) 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etikus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valamint az óvoda tisztán tartását (öltöző, folyosó) is nehezíti. </w:t>
      </w:r>
    </w:p>
    <w:p w:rsidR="001438D5" w:rsidRDefault="00C47FE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Tej- és lisztérzékenység, cukorbetegség esetén az eltérő étkezés megrendelésére lehetőség van</w:t>
      </w:r>
      <w:r w:rsidR="00A9239D">
        <w:rPr>
          <w:rFonts w:ascii="Times New Roman" w:eastAsia="Times New Roman" w:hAnsi="Times New Roman" w:cs="Times New Roman"/>
          <w:sz w:val="24"/>
          <w:szCs w:val="24"/>
        </w:rPr>
        <w:t>, szakorvosi ajánlás alapján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8D5" w:rsidRDefault="00C47FE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étkezések időpontja: fél 9 és fél 10 </w:t>
      </w:r>
      <w:r w:rsidR="00A9239D">
        <w:rPr>
          <w:rFonts w:ascii="Times New Roman" w:eastAsia="Times New Roman" w:hAnsi="Times New Roman" w:cs="Times New Roman"/>
          <w:sz w:val="24"/>
          <w:szCs w:val="24"/>
        </w:rPr>
        <w:t>között folyamatos tízórai, ebéd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39D">
        <w:rPr>
          <w:rFonts w:ascii="Times New Roman" w:eastAsia="Times New Roman" w:hAnsi="Times New Roman" w:cs="Times New Roman"/>
          <w:sz w:val="24"/>
          <w:szCs w:val="24"/>
        </w:rPr>
        <w:t>12 és 12.30 óra között, uzsonna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órakor. </w:t>
      </w:r>
    </w:p>
    <w:p w:rsidR="006E6C55" w:rsidRPr="00D622A3" w:rsidRDefault="00C47FE2" w:rsidP="00D622A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Célszerű a nagyon korán (6 és 7 óra közö</w:t>
      </w:r>
      <w:r w:rsidR="006E6C55">
        <w:rPr>
          <w:rFonts w:ascii="Times New Roman" w:eastAsia="Times New Roman" w:hAnsi="Times New Roman" w:cs="Times New Roman"/>
          <w:sz w:val="24"/>
          <w:szCs w:val="24"/>
        </w:rPr>
        <w:t>tt) érkező gyermeket otthon meg</w:t>
      </w:r>
      <w:r>
        <w:rPr>
          <w:rFonts w:ascii="Times New Roman" w:eastAsia="Times New Roman" w:hAnsi="Times New Roman" w:cs="Times New Roman"/>
          <w:sz w:val="24"/>
          <w:szCs w:val="24"/>
        </w:rPr>
        <w:t>reggeliztetni, az óvodai reggelit pedig 9 óra körül tízóraiként fogyasztja el.</w:t>
      </w:r>
    </w:p>
    <w:p w:rsidR="006E6C55" w:rsidRDefault="006E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6E6C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="00C47FE2">
        <w:rPr>
          <w:rFonts w:ascii="Times New Roman" w:eastAsia="Times New Roman" w:hAnsi="Times New Roman" w:cs="Times New Roman"/>
          <w:b/>
          <w:sz w:val="24"/>
          <w:szCs w:val="24"/>
        </w:rPr>
        <w:t>Az egészséges életmódra nevelést szolgáló intézményi szabályok: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óvodába érkezés után benti cipő használata, majd fertőtlenítő kézmosás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étkezés előtti, WC használat utáni kézmosás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 személyes higiénia érdekében a fésülködéshez saját fésű használata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saját törölköző használata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 WC rendeltetésszerű használata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étkezéseknél a szükséges mennyiségű étel elfogyasztása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sz</w:t>
      </w:r>
      <w:r w:rsidR="006E6C55">
        <w:rPr>
          <w:rFonts w:ascii="Times New Roman" w:eastAsia="Times New Roman" w:hAnsi="Times New Roman" w:cs="Times New Roman"/>
          <w:sz w:val="24"/>
          <w:szCs w:val="24"/>
        </w:rPr>
        <w:t>omjúság csillapí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tására az étkezéshez kapott</w:t>
      </w:r>
      <w:r w:rsidR="006E6C55">
        <w:rPr>
          <w:rFonts w:ascii="Times New Roman" w:eastAsia="Times New Roman" w:hAnsi="Times New Roman" w:cs="Times New Roman"/>
          <w:sz w:val="24"/>
          <w:szCs w:val="24"/>
        </w:rPr>
        <w:t xml:space="preserve"> ital, illetve ivóvíz folyamatos 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biztosítása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ebéd utáni ágyon pihenés, alvás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friss levegőn történ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ő mozgás mindennapos biztosítása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D5" w:rsidRDefault="00E47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cukrot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 és egyéb édességet a gyermek nem hozhat be az óvodába csak kivételes esetben, ha erre külön engedélyt kapott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 étkezés utáni fogmosás saját fogmosó felszereléssel</w:t>
      </w:r>
    </w:p>
    <w:p w:rsidR="001438D5" w:rsidRDefault="0014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gyermekek testi épsége érdekében a gyermekek által betartandó előírások: </w:t>
      </w:r>
    </w:p>
    <w:p w:rsidR="001438D5" w:rsidRDefault="0014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 helyiségek és az udvar rendjének betartása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 játékok, evőeszközök rendeltetésszerű használata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az orrnyílásba és szájba idegen anyagokat nem vihet be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alvásidőben csak az óvónő által engedélyezett tárgyat tarthatja magánál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 csoportszobából csak engedéllyel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z óvodapedagógus,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szülő vagy a dajka felügyelete mellett lé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phet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D5" w:rsidRDefault="00E47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az udvari játék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 során csak a játszórészen tartózkodhat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az épületből csak a szülővel (törvényes képviselővel) léphet ki, miután bejelentette az óvónőnek, s csak akkor, ha az óvónő a bejelentést tudomásul vette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társát vagy társai játékát nem zavarhatja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társai testi épségét nem veszélyeztetheti, fizikai bántalmazást és lelki terrort, fenyegetést nem alkalmazhat </w:t>
      </w:r>
    </w:p>
    <w:p w:rsidR="001438D5" w:rsidRDefault="0014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Kérjük, hogy: </w:t>
      </w:r>
    </w:p>
    <w:p w:rsidR="001438D5" w:rsidRDefault="0014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Érkezéskor a szülők személyesen adják át gyermekeiket a vele foglalkozó óvónőnek, illetve ugyanilyen módon jelezzék távozási szándékukat. Felelősséget csak ebben az esetben tudunk vállalni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 xml:space="preserve"> a gyermekekért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gyermekek védelme érdekében a bejárati kapuk zárásának használata valamennyi dolgozó és szülő feladata.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Gyermekeik védelme érdekében ne tanítsák meg a bejárati ajtó/kapu nyitásának/zárásának módját!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gyermekeket szüleik, vagy az általuk (írásban) meghatalmazott nagykorú személy (18 évet betöltött) viheti el az óvodából.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 balesetek megelőzése érdekében kérjük, hogy gyermekeik ne viseljenek a mindennapokban ékszert, vagy olyan ruhadarabot, amely balesetveszélyes helyzeteket teremthet. </w:t>
      </w:r>
    </w:p>
    <w:p w:rsidR="00E47B16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óvoda működése során az illetékes szakhatóságok (ÁNTSZ, munkavédelmi szakhatóság, tűzvédelmi szakhatóság) által meghatározott szabályokat be kell tartani.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óvodában bekövetkezett rendkívüli esemény (tűz és bombariadó, természeti katasztrófa, terror-támadás) esetén a gyermekek elvárható magatartási, viselkedési szabálya: a lehető leg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rövidebb idő alatt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tűzriadó tervben meghatározott menekülési útvonalon hagyják el a gyerekek és a felnőttek az intézmény épületét.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inté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>zmény dolgozóira vonatkozó védő-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óvó előírásokat az SZMSZ tartalmazza.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óvodába járó minden gyermeknek és szüleiknek feladatát képezi az ide vonatkozó szabályok betartása: </w:t>
      </w:r>
    </w:p>
    <w:p w:rsidR="001438D5" w:rsidRDefault="00E47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G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>yermek felnőtt felü</w:t>
      </w:r>
      <w:r>
        <w:rPr>
          <w:rFonts w:ascii="Times New Roman" w:eastAsia="Times New Roman" w:hAnsi="Times New Roman" w:cs="Times New Roman"/>
          <w:sz w:val="24"/>
          <w:szCs w:val="24"/>
        </w:rPr>
        <w:t>gyelete nélkül nem tartózkodhat az intézményben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, ha a szülő az óvodában gyermekét a pedagógustól átvette, a továbbiakban teljes felelősséggel felel annak testi épségéért, abban az esetben is, ha még az óvoda területén belül tartózkodik. 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Az óvoda csak megfelelőségi jellel ellátott játékokat vásárolhat, ezért kérjük, hogy otthonról is csak ilyen játékokat hozzanak be gyermekeik.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A gyermekekkel kapcsolatos egészségügyi szabályok</w:t>
      </w:r>
    </w:p>
    <w:p w:rsidR="001438D5" w:rsidRDefault="00C47FE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ÁNTSZ 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 xml:space="preserve">által előírt szabály, hogy a nevelési </w:t>
      </w:r>
      <w:r>
        <w:rPr>
          <w:rFonts w:ascii="Times New Roman" w:eastAsia="Times New Roman" w:hAnsi="Times New Roman" w:cs="Times New Roman"/>
          <w:sz w:val="24"/>
          <w:szCs w:val="24"/>
        </w:rPr>
        <w:t>év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 xml:space="preserve"> alatt (szeptember 1-jétől augusztus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31-ig) betegség 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>után</w:t>
      </w:r>
      <w:r w:rsidR="00E4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 xml:space="preserve">az intézménybe érkezve, </w:t>
      </w:r>
      <w:r>
        <w:rPr>
          <w:rFonts w:ascii="Times New Roman" w:eastAsia="Times New Roman" w:hAnsi="Times New Roman" w:cs="Times New Roman"/>
          <w:sz w:val="24"/>
          <w:szCs w:val="24"/>
        </w:rPr>
        <w:t>be kell mutatni az orvosi igazolást.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intézményben csak teljesen egészséges gyerek tartózkodhat! Beteg, megfázott, gyógyszert, láz- vagy köhögéscsillapítót szedő, még lábadozó gyerek bevétele az óvodába a gyermek biztonságos gyógyulása és a többi gyermek egészségének megőrzése érdekében nem lehetséges. Ilyen esetben az óvodapedagógus kötelessége a gyerek átvételének megtagadása.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Otthonról beküldött gyógyszer beadása a nap folyamán az óvodapedagógus részér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>ől tilos! Kivéve cukorbetegség kezelésére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szolgáló készítményeket.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gyerek napközben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belázasodik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hány, hasmenése, hasgörcse, illetve kötőhártya-gyulladása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>, vagy egyéb fertőző betegsége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van, az óvodapedagógus köteles a szülőt telefonon értesíteni. Ilyen esetben a gyereket a lehető legrövidebb idő alatt el kell vinni az óvodából. Az orvos felkereséséről a szülő gondoskodik. Ezután a gyerek csak orvosi igazolással jöhet újból óvodába.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Pr="005C44B3" w:rsidRDefault="00C47FE2" w:rsidP="005C44B3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óvodapedagógus teendője baleset, vagy napközben megbetegedő gyerek esetén: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4B3">
        <w:rPr>
          <w:rFonts w:ascii="Times New Roman" w:eastAsia="Times New Roman" w:hAnsi="Times New Roman" w:cs="Times New Roman"/>
          <w:sz w:val="24"/>
          <w:szCs w:val="24"/>
        </w:rPr>
        <w:t>A gyereket haladéktalanul el kell látni, miközben a csop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 xml:space="preserve">ortja felügyeletét meg kell </w:t>
      </w:r>
      <w:r w:rsidRPr="005C44B3">
        <w:rPr>
          <w:rFonts w:ascii="Times New Roman" w:eastAsia="Times New Roman" w:hAnsi="Times New Roman" w:cs="Times New Roman"/>
          <w:sz w:val="24"/>
          <w:szCs w:val="24"/>
        </w:rPr>
        <w:t xml:space="preserve">szerveznie. A baleset súlyosságától függően, illetve eszméletvesztés, lázgörcs esetén orvosról kell gondoskodni (mentő, orvos kihívása, elszállítása orvoshoz).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Fertőző betegség (</w:t>
      </w:r>
      <w:proofErr w:type="spellStart"/>
      <w:r w:rsidR="005C44B3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5C44B3">
        <w:rPr>
          <w:rFonts w:ascii="Times New Roman" w:eastAsia="Times New Roman" w:hAnsi="Times New Roman" w:cs="Times New Roman"/>
          <w:sz w:val="24"/>
          <w:szCs w:val="24"/>
        </w:rPr>
        <w:t xml:space="preserve"> 19,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rubeóla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bárányhimlő, skarlát, májgyulladás..) esetén a szülőnek bejelentési kötelezettsége van. Az óvoda a bejelentést követően jelez az ÁNTSZ felé, és fertőtlenítő takarítást végez.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  <w:tab w:val="left" w:pos="1305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  <w:tab w:val="left" w:pos="1305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Egyéb szabályozások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D5" w:rsidRDefault="00C47FE2" w:rsidP="00D622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A gyerekek érkezésének és távozásának rendje</w:t>
      </w:r>
    </w:p>
    <w:p w:rsidR="001438D5" w:rsidRDefault="00C47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Megérkezéskor, a szülő minden esetben személyesen adja át a gyermekét a dajkának, egyébként a kapuból elengedett gyerekért felelősséget nem tudunk vállalni, mivel az óvodapedagógus nem is tud a gyerek megérkezéséről.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szülő minden esetben ellenőrizze, hogy a gyermeke ne hozzon be az óvodába olyan tárgyat, amely baleset forrása lehet (gyufa, kés, tű, 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 xml:space="preserve">pénz, </w:t>
      </w:r>
      <w:r>
        <w:rPr>
          <w:rFonts w:ascii="Times New Roman" w:eastAsia="Times New Roman" w:hAnsi="Times New Roman" w:cs="Times New Roman"/>
          <w:sz w:val="24"/>
          <w:szCs w:val="24"/>
        </w:rPr>
        <w:t>mobiltelefon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gyereket a szülők,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ezenkívül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 általuk megnevezett, írásban bejelentett felnőtt viheti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haza. Ennek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hiányában a gyermeket nem adja ki az óvoda!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válófélben lévő szülők esetében a gyerek elvitelét csak bírósági végzés bemutatása után korlátozhatja valamelyik szülő a másik rovására.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gyerekért nem jönnek az óvoda zárásáig (17 óráig), az ügyeletes óvodapedagógus kötelessége először telefonon keresni a szülőt, majd 17 óra után, ha ez nem vezetett eredmény</w:t>
      </w:r>
      <w:r w:rsidR="005C44B3">
        <w:rPr>
          <w:rFonts w:ascii="Times New Roman" w:eastAsia="Times New Roman" w:hAnsi="Times New Roman" w:cs="Times New Roman"/>
          <w:sz w:val="24"/>
          <w:szCs w:val="24"/>
        </w:rPr>
        <w:t>re, köteles a rendőrséget értesíteni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 Kötelező az óvodai ellátás igénybevétele: </w:t>
      </w:r>
    </w:p>
    <w:p w:rsidR="001438D5" w:rsidRDefault="00C4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Törvény értelmében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gyermek abban az évben, amelynek augusztus 31. napjáig a harmadik életévét betölti, a nevelési év kezdő napjától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"legalább"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napi négy órában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óvodai foglalkozáson vesz részt. </w:t>
      </w:r>
    </w:p>
    <w:p w:rsidR="001438D5" w:rsidRDefault="00C47F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szülő kötelessége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biztosítsa gyermeke óvodai nevelésben való részvételét, továbbá tankötelezettségének teljesítését!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Nkt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72. § (1) b)]</w:t>
      </w:r>
    </w:p>
    <w:p w:rsidR="001438D5" w:rsidRDefault="00C4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országgyűlés 2020. január 1-jétől a 2011. évi CXC. nemzeti köznevelésről szóló törvény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.) az óvodai nevelésre kötelezett gyermekek óvodai nevelésben való részvétel alóli felmentését az alábbiak szerint módosította.</w:t>
      </w:r>
    </w:p>
    <w:p w:rsidR="001438D5" w:rsidRDefault="00C4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8.§ (2) „ A gyermek abban az évben, amelynek augusztus 31. napjáig a harmadik életévét betölti, a nevelési év kezdő napjától legalább napi négy órában óvodai fog</w:t>
      </w:r>
      <w:r w:rsidR="00112AFF">
        <w:rPr>
          <w:rFonts w:ascii="Times New Roman" w:eastAsia="Times New Roman" w:hAnsi="Times New Roman" w:cs="Times New Roman"/>
          <w:sz w:val="24"/>
          <w:szCs w:val="24"/>
          <w:highlight w:val="white"/>
        </w:rPr>
        <w:t>lalkozáson vesz részt. A szülő-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tárgyé</w:t>
      </w:r>
      <w:r w:rsidR="00112AFF">
        <w:rPr>
          <w:rFonts w:ascii="Times New Roman" w:eastAsia="Times New Roman" w:hAnsi="Times New Roman" w:cs="Times New Roman"/>
          <w:sz w:val="24"/>
          <w:szCs w:val="24"/>
          <w:highlight w:val="white"/>
        </w:rPr>
        <w:t>v május 25. napjáig benyújtott-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ki, és a függő hatályú döntésben nem kell rendelkezni a kérelmezett jog gyakorlásáról.”</w:t>
      </w:r>
    </w:p>
    <w:p w:rsidR="001438D5" w:rsidRDefault="00C4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Országgyűléstől kapott felhatalmazás alapján a kormány a 3. életévét betöltött gyermekek óvodai kötelezettség alóli felmentésének engedélyezésére a nemzeti köznevelésről szóló törvény végrehajtásáról szóló 229/2012.(VIII.28.) Korm. rendeletben a Kormányhivatalokat jelölte ki.</w:t>
      </w:r>
    </w:p>
    <w:p w:rsidR="001438D5" w:rsidRDefault="00C4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38/B. 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„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8. § (2) bekezdése szerinti felmentést engedélyező szerv a fővárosi és megyei kormányhivatal általános illetékességgel eljáró járási hivatala.”</w:t>
      </w:r>
    </w:p>
    <w:p w:rsidR="001438D5" w:rsidRDefault="00C4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2020. januárjától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az Oktatási Hivatal országos adatbázisa alapján a kormányhivatal követi nyomon a 3. életévet betöltött gyermekek óvodakezdését, és indokolt esetben engedélyezi a felmentést.</w:t>
      </w:r>
    </w:p>
    <w:p w:rsidR="001438D5" w:rsidRDefault="00C47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 A tevékenységekről való távolmaradás, hiányzás megkérésének, indoklásának és egészségügyi igazolásának szabályai</w:t>
      </w:r>
    </w:p>
    <w:p w:rsidR="001438D5" w:rsidRDefault="00C47FE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Betegség miatti hiányzás esetén csak orvosi igazolással látogathatja újra az óvodát a gyermek.</w:t>
      </w:r>
    </w:p>
    <w:p w:rsidR="001438D5" w:rsidRDefault="00D03A6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szülő egy nevelési évben 20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 napot igazolhat gyermeke részére családi okokra hivatkozva.</w:t>
      </w:r>
    </w:p>
    <w:p w:rsidR="001438D5" w:rsidRDefault="00C47FE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szülő folyamatosan, három napnál hosszabb ideig (üdülés, külföldön való tartózkodás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nem kívánja az óvodát igénybe venni, az intézmény vezetőjétől írásban szükséges engedélyt kérni.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 A gyerekek otthonról behozott tárgyainak, játékainak szabályozása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óvodának a Kt. 40. § (8) pontja szerint lehetősége van az óvodai élet gyakorláshoz nem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szükséges eszközök, tárgyak bevitelét megtiltani, korlátozni vagy feltételekhez kötni. Amennyiben a szülők az előírt szabályozást nem tartják be, a bekövetkezett kárért az óvoda nem felel.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Behozható tárgyak: olyan személyes kisállat, takaró, párna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amely a gyerek elalvását és az otthontól való elszakadást segíti, megkönnyíti.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 hozható be az óvodába: drága otthoni játékok, ékszerek, drága ruhadarabok, pénz, veszélyes használati tárgyak. Amennyiben ez mégis megtörténik, az óvónő ezeket elveszi a gyerektől, biztonságba helyezi, és hazamenetelkor átadja a szülőnek.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 A gyerekek nagyobb csoportjának meghatározása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Nagyobb csoport lehet: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azonos csoportba járó, ugyanahhoz a két óvodapedagógushoz tartozó gyerekek csoportja, az életkortól függetlenül, amennyiben vegyes csoportról van szó;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azonos életkorú gyerekek csoportjától függetlenül, például az óvodát kezdő, illetve az iskolába menő gyerekek csoportja;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külön,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speciális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foglalkozásokon részt vevő gyerekek csoportja, például a fejlesztő, felzárkóztató, logopédiai foglalkozásokon részt vevő gyerekek csoportja;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önköltséges tanfolyamokon résztvevő gyerekek csoportja (úszás, néptánc, angol nyelv).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tehetséggondozó csoportok</w:t>
      </w:r>
      <w:r w:rsidR="00112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5.6. A szociális támogatás megállapításának és felosztásának elvei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Fizetési kötelezettség alul mentesülnek a Nyilatkozat kitöltésével (328/20144.(XII.29.) Korm. rendelet)</w:t>
      </w:r>
    </w:p>
    <w:p w:rsidR="001438D5" w:rsidRDefault="00C47FE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rendszeres gyermekvédelmi kedvezményben részesülő családok </w:t>
      </w:r>
    </w:p>
    <w:p w:rsidR="001438D5" w:rsidRDefault="00C47FE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jogszabályban meghatározott feltételek szerint, három gyermek megléte esetén, </w:t>
      </w:r>
    </w:p>
    <w:p w:rsidR="001438D5" w:rsidRDefault="00C47FE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tartósan beteg vagy fogyatékos gyermek számára,</w:t>
      </w:r>
    </w:p>
    <w:p w:rsidR="001438D5" w:rsidRDefault="00C47FE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családjában tartósan beteg vagy fogyatékos gyermeket nevel,</w:t>
      </w:r>
    </w:p>
    <w:p w:rsidR="00112AFF" w:rsidRDefault="00C47FE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nevelésbe vételét a gyámhatóság rendeli el</w:t>
      </w:r>
    </w:p>
    <w:p w:rsidR="001438D5" w:rsidRDefault="00112AF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 főre eső jövedelem nem haladja meg a törvényben meghatározott mértéket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5.7. A gyermekek jutalmazásának és fegyelmező intézkedések elvei és formái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értékelés kiterjed a gyermekek viselkedéseire, szokásaira, társas kapcsolataira, testi</w:t>
      </w:r>
      <w:r w:rsidR="00112A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értelmi képességeinek, készségeinek fejlődésére.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napi munkánk során a pozitív értékelés eszközeivel élünk (dicséret, simogatás, kedves gesztus stb.).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 gyermekek viselkedése indokolja, saját és társai nyugalma, fejlődése érdekében elkerülhetetlen az elmarasztalás.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Tilos tárggyal, édességgel való jutalmazás, a gyermekek megszégyenítése, kiközösítése, kigúnyolása, csoportból való eltávolítása, szükségleteik megvonása, testi bántalmazás.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egyes gyermekek értékelése kizárólag a szüleikre tartozik, ezért nem lehet közös szülői fórumok témája.</w:t>
      </w:r>
    </w:p>
    <w:p w:rsidR="001438D5" w:rsidRDefault="00C47FE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Tankötelezetté váláskor minden gyermek szülőjével elbeszélgetnek az óvodapedagógusok az iskolára való felkészültségről.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6.Szülők az intézményben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 A szülő jogai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szülő joga a szabad óvodaválasztás (állami, egyházi, magán).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gyereket elsősorban abba az óvodába kell felvenni, amelynek körzetében lakik, illetve ahol a szülő dolgozik. 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felvételről az óvoda vezetője dönt. Az óvodaköteles gyerek felvételét az óvoda csak helyhiány miatt utasíthatja vissza. Az óvodának helyhiány esetén is fel kell vennie a gyermeket a következő esetekben:</w:t>
      </w:r>
    </w:p>
    <w:p w:rsidR="00112AFF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112AFF">
        <w:rPr>
          <w:rFonts w:ascii="Times New Roman" w:eastAsia="Times New Roman" w:hAnsi="Times New Roman" w:cs="Times New Roman"/>
          <w:sz w:val="24"/>
          <w:szCs w:val="24"/>
        </w:rPr>
        <w:t>töltötte a harmadik életévét,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hátrányos helyzetű, 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gyermekek védelméről és a gyámügyi igazgatásról szóló törvény 41. §-a szerint jogosult a napközbeni ellátás igénybevételére, 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felvételét a gyámhatóság kezdeményezte.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szülő joga,</w:t>
      </w:r>
    </w:p>
    <w:p w:rsidR="001438D5" w:rsidRDefault="00C47FE2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megismerje a nevelési-oktatási intézmény pedagógiai programját, intézményi minőségirányítási programját, szervezeti és működési szabályzatát, házirendjét, tájékoztatást kapjon az abban foglaltakról. A házirend egy példányát a beiratkozáskor betekintés céljából át kell adni a szülőnek. 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Joga, hogy saját gyermeke fejlődéséről, ma</w:t>
      </w:r>
      <w:r w:rsidR="00112AFF">
        <w:rPr>
          <w:rFonts w:ascii="Times New Roman" w:eastAsia="Times New Roman" w:hAnsi="Times New Roman" w:cs="Times New Roman"/>
          <w:sz w:val="24"/>
          <w:szCs w:val="24"/>
        </w:rPr>
        <w:t>gaviseletéről rendszeresen (fél</w:t>
      </w:r>
      <w:r>
        <w:rPr>
          <w:rFonts w:ascii="Times New Roman" w:eastAsia="Times New Roman" w:hAnsi="Times New Roman" w:cs="Times New Roman"/>
          <w:sz w:val="24"/>
          <w:szCs w:val="24"/>
        </w:rPr>
        <w:t>évente</w:t>
      </w:r>
      <w:r w:rsidR="00D03A6D">
        <w:rPr>
          <w:rFonts w:ascii="Times New Roman" w:eastAsia="Times New Roman" w:hAnsi="Times New Roman" w:cs="Times New Roman"/>
          <w:sz w:val="24"/>
          <w:szCs w:val="24"/>
        </w:rPr>
        <w:t>, HH-HHH gyermekek esetében negyedévente</w:t>
      </w:r>
      <w:r>
        <w:rPr>
          <w:rFonts w:ascii="Times New Roman" w:eastAsia="Times New Roman" w:hAnsi="Times New Roman" w:cs="Times New Roman"/>
          <w:sz w:val="24"/>
          <w:szCs w:val="24"/>
        </w:rPr>
        <w:t>) részletes és érdemi tájékoztatást, a gyerek neveléséhez tanácsokat, segítséget kapjon.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mérések eredményét fogadó órákon a szülők megtekinthetik. A bemeneti és kimeneti mérésen kívül a gyermekekről Fejlődési naplót vezetünk. A DIFER mérésre középső csoportban egyszer, nagycsoportban kétszer kerül sor.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intézmény vezetője és a pedagógus hozzájárulásával részt vegyen a tevékenységeken.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Kezdeményezheti szülői szervezet, óvodaszék létrehozását, és abban tevékenyen közreműködhet.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óvodai szülői szervezet figyelemmel kíséri a gyermeki jogok érvényesülését, a pedagógiai munka eredményességét.</w:t>
      </w:r>
    </w:p>
    <w:p w:rsidR="001438D5" w:rsidRDefault="00C47FE2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Megállapításairól tájékoztathatja az intézmény nevelőtestületét és a fenntartót. A gyerekek nagyobb csoportját érintő bármely kérdésben tájékoztatást kérhet az óvoda vezetőjétől, és az adott kérdés megtárgyalásakor, mint a szülői szervezet képviselője, tanácskozási joggal részt vehet a nevelőtestületi értekezleten.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 w:rsidP="00D622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 A szülő kötelességei</w:t>
      </w:r>
    </w:p>
    <w:p w:rsidR="001438D5" w:rsidRDefault="00C47FE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szülő kötelessége, hogy gondoskodjon a gyermeke testi, érzelmi, értelmi és erkölcsi fejlődéséhez szükséges feltételekről.</w:t>
      </w:r>
    </w:p>
    <w:p w:rsidR="00112AFF" w:rsidRDefault="00C47FE2" w:rsidP="00112AF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Kötelessége, hogy biztosítsa gyermeke zavartalan és rendszeres óvodába járását.</w:t>
      </w:r>
    </w:p>
    <w:p w:rsidR="001438D5" w:rsidRDefault="00C47FE2" w:rsidP="00112A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AFF">
        <w:rPr>
          <w:rFonts w:ascii="Times New Roman" w:eastAsia="Times New Roman" w:hAnsi="Times New Roman" w:cs="Times New Roman"/>
          <w:sz w:val="24"/>
          <w:szCs w:val="24"/>
        </w:rPr>
        <w:t>(A köznevelési törvény értelmében</w:t>
      </w:r>
      <w:r w:rsidR="00112A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2AFF">
        <w:rPr>
          <w:rFonts w:ascii="Times New Roman" w:eastAsia="Times New Roman" w:hAnsi="Times New Roman" w:cs="Times New Roman"/>
          <w:sz w:val="24"/>
          <w:szCs w:val="24"/>
        </w:rPr>
        <w:t xml:space="preserve"> abban az évben, amikor a gyermek augusztus 31-ig betölti az harmadik életévét). </w:t>
      </w:r>
      <w:r>
        <w:rPr>
          <w:rFonts w:ascii="Times New Roman" w:eastAsia="Times New Roman" w:hAnsi="Times New Roman" w:cs="Times New Roman"/>
          <w:sz w:val="24"/>
          <w:szCs w:val="24"/>
        </w:rPr>
        <w:t>A fenti két esetben nem szűnhet meg a gyermek óvodai nevelése a szülő bejelentése, befizetési kötelezettség elmulasztása vagy igazolatlan hiányzás miatt. Amennyiben a szülő másik óvodába kívánja vinni a gyermekét, az új óvoda igazolását meg kell kérni. Visszajelzés hiányában értesíteni kell az illetékes jegyzőt.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Kötelessége, hogy figyelemmel kísérje gyermeke fejlődését, és a tőle elvárható módon segítse a fejlődés folyamatát, valamint a gyerek közösségbe való beilleszkedését, a közösségi élet szabályainak elsajátítását.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Rendszeresen tartson kapcsolatot a gyermekével foglalkozó pedagógusokkal, és részükre az együttnevelés érdekében a szükséges tájékoztatást adja meg.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Tartsa tiszteletben az óvoda dolgozóinak emberi méltóságát és jogait. A pedagógus, valamint az ő munkáját segítő alkalmazottak a nevelői-oktatói munka, illetve a gyerekekkel összefüggő tevékenysége során büntetőjogi védelem szempontjából közfeladatot ellátó személyeknek számítanak.</w:t>
      </w:r>
    </w:p>
    <w:p w:rsidR="00D622A3" w:rsidRDefault="00D622A3" w:rsidP="00D622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6.3. A család és az óvoda közös nevelési elveinek kialakítása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óvodánkba járó gyerekeket arra neveljük, hogy tanulják meg tisztelni a felnőtteket, szeressék és fogadják el társaik egyéniségét, másságát, tudják kifejezni magukat, de legyenek képesek alkalmazkodni is. Az esetleges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konfliktusokat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 durvasággal, erőszakkal, árulkodással oldják meg. Ezen törekvésünk sikerességének érdekében kérjük, hogy otthon is ezeket az alapelveket erősítsék gyermekeikben.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Például: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tegyenek a gyerek előtt indulatos, negatív megjegyzéseket mások gyermekére, annak származására, az óvodára, az ott dolgozó felnőttekre;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biztassák gyermeküket verekedés</w:t>
      </w:r>
      <w:r w:rsidR="00D03A6D">
        <w:rPr>
          <w:rFonts w:ascii="Times New Roman" w:eastAsia="Times New Roman" w:hAnsi="Times New Roman" w:cs="Times New Roman"/>
          <w:sz w:val="24"/>
          <w:szCs w:val="24"/>
        </w:rPr>
        <w:t xml:space="preserve">re, gyerekük esetleges sérelme </w:t>
      </w:r>
      <w:r>
        <w:rPr>
          <w:rFonts w:ascii="Times New Roman" w:eastAsia="Times New Roman" w:hAnsi="Times New Roman" w:cs="Times New Roman"/>
          <w:sz w:val="24"/>
          <w:szCs w:val="24"/>
        </w:rPr>
        <w:t>esetén sem.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6.4. A nevelőkkel való kapcsolattartás, együttműködés lehetőségei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szülőknek lehetőségük van arra, és azt mi igényeljük is, hogy az óvodában folyó pedagógiai munka kialakításában a megfelelő fórumokon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aktívan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részt vegyenek, ötleteikkel segítsék elő a közös gondolkozást. Annak érdekében, hogy a gyerekeket a nekik legmegfelelőbb módszer szerint neveljük, szükség van igazi, valós együttműködésre, nyitottságra és őszinteségre. Komolyabb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probléma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konfliktus, ellentét esetén mindenképpen keressék fel az óvodapedagógust, illetve az óvoda vezetőjét és velük közösen próbálják megoldani a konkrét helyzetet. Az együttműködésre alkalmas fórumok: 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szülői értekezletek, 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munkadélutánok, 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nyílt napok,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rendezvények, 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fogadóórák (vezetői, óvodapedagógusi),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óvónővel való rövid, esetenkénti megbeszélések,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családlátogatások (előzetes, esetenként visszatérő)</w:t>
      </w:r>
    </w:p>
    <w:p w:rsidR="001438D5" w:rsidRDefault="00C47FE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projektnapok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Kérésünk, hogy reggel és hazavitelkor a néhány mondatos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cserén túl se a gyerekkel kapcsolatos, se magánjellegű beszélgetés miatt az óvodapedagógus figyelmét a gyerekekkel való foglalatossága közben hosszabb időre ne vonják el, mert az előidézheti baleset kialakulását, és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zavarhatja a nevelés-oktatás folyamatát!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gyermekükkel kapcsolatban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tájékoztatást csak a gyerek saját óvodapedagógusától vagy az óvodavezetőtől kérjenek! A dajkák</w:t>
      </w:r>
      <w:r w:rsidR="00D03A6D">
        <w:rPr>
          <w:rFonts w:ascii="Times New Roman" w:eastAsia="Times New Roman" w:hAnsi="Times New Roman" w:cs="Times New Roman"/>
          <w:sz w:val="24"/>
          <w:szCs w:val="24"/>
        </w:rPr>
        <w:t xml:space="preserve">, a pedagógiai </w:t>
      </w:r>
      <w:proofErr w:type="gramStart"/>
      <w:r w:rsidR="00D03A6D">
        <w:rPr>
          <w:rFonts w:ascii="Times New Roman" w:eastAsia="Times New Roman" w:hAnsi="Times New Roman" w:cs="Times New Roman"/>
          <w:sz w:val="24"/>
          <w:szCs w:val="24"/>
        </w:rPr>
        <w:t>asszisztens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nem illetékesek.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 helyiségeinek (csoportszobáinak, konyhának, WC-nek) és udvarának a szülők általi használatának rendjét az ÁNTSZ-előírásoknak és a helyi szabályozásoknak megfelelően (SZMSZ) alakítjuk. Az intézmény egész területén, beleértve az óvoda udvarát is, tilos a dohányzás!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6.5. Az étkezési térítési díj befizetésének és lemondásának rendje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[a közoktatási törvény 10. § (4) és 118. § (5) pontja alapján]</w:t>
      </w:r>
    </w:p>
    <w:p w:rsidR="001438D5" w:rsidRDefault="00C47FE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753F5">
        <w:rPr>
          <w:rFonts w:ascii="Times New Roman" w:eastAsia="Times New Roman" w:hAnsi="Times New Roman" w:cs="Times New Roman"/>
          <w:sz w:val="24"/>
          <w:szCs w:val="24"/>
        </w:rPr>
        <w:t xml:space="preserve"> befizetések időpontját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előre kifüggesztjük az óvod</w:t>
      </w:r>
      <w:r w:rsidR="00B753F5">
        <w:rPr>
          <w:rFonts w:ascii="Times New Roman" w:eastAsia="Times New Roman" w:hAnsi="Times New Roman" w:cs="Times New Roman"/>
          <w:sz w:val="24"/>
          <w:szCs w:val="24"/>
        </w:rPr>
        <w:t>a faliújságjára (minden hónap 10</w:t>
      </w:r>
      <w:r>
        <w:rPr>
          <w:rFonts w:ascii="Times New Roman" w:eastAsia="Times New Roman" w:hAnsi="Times New Roman" w:cs="Times New Roman"/>
          <w:sz w:val="24"/>
          <w:szCs w:val="24"/>
        </w:rPr>
        <w:t>-ig kell teljesíteni).</w:t>
      </w:r>
    </w:p>
    <w:p w:rsidR="001438D5" w:rsidRDefault="00B753F5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rendes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 xml:space="preserve"> befizetés egy napon, a pótbefizetés plusz egy napon történik az élelmezésvezető irodájában.</w:t>
      </w:r>
    </w:p>
    <w:p w:rsidR="001438D5" w:rsidRDefault="00C47FE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ingyenes étkezési díj a jogszabályban meghatározott feltéte</w:t>
      </w:r>
      <w:r w:rsidR="003C4F6C">
        <w:rPr>
          <w:rFonts w:ascii="Times New Roman" w:eastAsia="Times New Roman" w:hAnsi="Times New Roman" w:cs="Times New Roman"/>
          <w:sz w:val="24"/>
          <w:szCs w:val="24"/>
        </w:rPr>
        <w:t>lek megléte esetén igényelhető n</w:t>
      </w:r>
      <w:r>
        <w:rPr>
          <w:rFonts w:ascii="Times New Roman" w:eastAsia="Times New Roman" w:hAnsi="Times New Roman" w:cs="Times New Roman"/>
          <w:sz w:val="24"/>
          <w:szCs w:val="24"/>
        </w:rPr>
        <w:t>yilatkozat kitöltésével.</w:t>
      </w:r>
    </w:p>
    <w:p w:rsidR="001438D5" w:rsidRDefault="00C47FE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Hiányzás esetén a következő napi étkezés lemondható 9 óráig. A lejelentés 24 óra múlva lép életbe, és a következő befizetéskor írható jóvá. Az első napi hiányzás alkalmával a szülő ételhordóban elviheti az ebédet.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gyerek a lejelentett napok után továbbra is hiányzik, újra le kell jelenteni, mert a folytatás 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automatikus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Lejelenteni telefonon és a gazdasági irodán lehet 0630/4324885. Óvodapedagógus lejelentést nem vehet át. Amikor a szülő tájékoztatja az óvodapedagógust, hogy a gyermeke beteg, az nem jelenti azt, hogy egyúttal a lejelentés is megtörtént, mivel a csoportszobát nem hagyhatja el, az ügyintézőt így nem tudja értesíteni.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lejelentés elmulasztása esetén a térítési díj visszafizetésére nincs lehetőség.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 w:rsidP="00D622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Pedagógiai munka az óvodában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óvodai életet, a foglalkozásokat az intézménynek oly módon kell megszerveznie, hogy a szülők és a fenntartó igényeinek megfelelően, a szakmai követelményekben megfogalmazott színvonalon eleget tudjon tenni a gyermekek nevelésével és ellátásával, gondozásával összefüggő feladatainak. Az irodán bármikor elkérhető betekintésre az óvoda saját pedagógiai programja és az intézmény minőségbiztosítási programja.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 Nevelési alapelveink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Törekszünk arra, hogy az általunk nevelt óvodások sokoldalúan, harmonikusan fejlődjenek. Személyiségük kibontakoztatásakor figyelembe vesszük az életkori sajátosságaikat és az egyéni képességeiket. Nevelésük során a gyermek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mindenek felett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álló érdekeit tartjuk szem előtt.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Egyéb, az intézmény biztonságát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garantáló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szabályok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intézmény bejáratának napközbeni zárásának rendje a bejárati ajtón, mindenki számára jól látható helyen olvasható. 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vezető szabályozza az óvoda épületében való tartózkodást, amely előírás a szervezeti és működési szabályzatban található meg.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vezető intézkedése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reklám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jellegű anyagok elhelyezéséről: a vezetői engedély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megkérése után, csakis az óvoda profiljával, tevékenységével, működésével kapcsolatos, illetve azzal összefüggő reklámszövegek, anyagok kerülhetnek ki az óvoda hirdetőtáblájára. 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Fontos és betartandó előírás, hogy az intézmény területén párt, politikai célú mozgalom vagy párthoz kötődő szervezet nem működhet, továbbá amíg az óvoda ellátja a gyerekek felügyeletét, ilyen jellegű tevékenység nem folytatható.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Dohányozni az óvoda egész területén tilos. Tilos továbbá az óvoda területén az alkohol- és a drogfogyasztás.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 területén ügynöki és kereskedelmi tevékenység nem folytatható, kivéve az óvoda által szervezett rendezvényen.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tűz- és bombariadó esetén szükséges teendők felsorolását lásd az intézmény szervezeti és működési szabályzatában.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Anyagi felelősség esetén pontosan meg kell határozni, hogy mi az óvoda és mi a szülő felelőssége.</w:t>
      </w:r>
    </w:p>
    <w:p w:rsidR="001438D5" w:rsidRDefault="00C47FE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27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Megbotránkoztató viselkedés esetén az óvoda dolgozói felszólíthatják a helytelenül viselkedő személyt az óvoda elhagyására.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A házirend nyilvánossága, megismerése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[Kt. 40. § (12) bekezdés]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SZMSZ mellett a házirendet is nyilvánosságra kell hozni, valamint egy példányát a gyermekét beíratni kívánó szülő kezébe kell adni.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házirend nyilvánosságra hozatala a szülői értekezleteken történik, majd a megismerhetőség folyamatos biztosítása érdekében az intézmény épületében kifüggesztésre kerül.  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Záró rendelkezések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házirend a neve</w:t>
      </w:r>
      <w:r w:rsidR="00B753F5">
        <w:rPr>
          <w:rFonts w:ascii="Times New Roman" w:eastAsia="Times New Roman" w:hAnsi="Times New Roman" w:cs="Times New Roman"/>
          <w:sz w:val="24"/>
          <w:szCs w:val="24"/>
        </w:rPr>
        <w:t>lőtestület jóváhagyása után 2023</w:t>
      </w:r>
      <w:r w:rsidR="003C4F6C">
        <w:rPr>
          <w:rFonts w:ascii="Times New Roman" w:eastAsia="Times New Roman" w:hAnsi="Times New Roman" w:cs="Times New Roman"/>
          <w:sz w:val="24"/>
          <w:szCs w:val="24"/>
        </w:rPr>
        <w:t>. év szeptem</w:t>
      </w:r>
      <w:r>
        <w:rPr>
          <w:rFonts w:ascii="Times New Roman" w:eastAsia="Times New Roman" w:hAnsi="Times New Roman" w:cs="Times New Roman"/>
          <w:sz w:val="24"/>
          <w:szCs w:val="24"/>
        </w:rPr>
        <w:t>ber hónap 1</w:t>
      </w:r>
      <w:r w:rsidR="003C4F6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napján lép hatályba, és visszavonásig érvényes.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házirend módosítására javaslatot tehet bármely pedagógus, fenntartó, a szülők munkaközössége.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házirend elkészítéséről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közzétételéről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mint óvodavezető gondoskodom.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3C4F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Kelt: </w:t>
      </w:r>
      <w:r w:rsidR="00B753F5">
        <w:rPr>
          <w:rFonts w:ascii="Times New Roman" w:eastAsia="Times New Roman" w:hAnsi="Times New Roman" w:cs="Times New Roman"/>
          <w:sz w:val="24"/>
          <w:szCs w:val="24"/>
        </w:rPr>
        <w:t>Gyöngyöspata, 2023</w:t>
      </w:r>
      <w:r w:rsidR="00F44355">
        <w:rPr>
          <w:rFonts w:ascii="Times New Roman" w:eastAsia="Times New Roman" w:hAnsi="Times New Roman" w:cs="Times New Roman"/>
          <w:sz w:val="24"/>
          <w:szCs w:val="24"/>
        </w:rPr>
        <w:t>. év szeptember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hónap 15</w:t>
      </w:r>
      <w:r w:rsidR="00C47FE2">
        <w:rPr>
          <w:rFonts w:ascii="Times New Roman" w:eastAsia="Times New Roman" w:hAnsi="Times New Roman" w:cs="Times New Roman"/>
          <w:sz w:val="24"/>
          <w:szCs w:val="24"/>
        </w:rPr>
        <w:t>. nap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E4" w:rsidRDefault="00222B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1438D5" w:rsidRDefault="00A81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Igazgató</w:t>
      </w:r>
    </w:p>
    <w:p w:rsidR="001438D5" w:rsidRDefault="001438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Felülvizsgálva: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2012-05-18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2013-03-20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2018-08-31</w:t>
      </w:r>
    </w:p>
    <w:p w:rsidR="001438D5" w:rsidRDefault="00C47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2020-08-31</w:t>
      </w:r>
    </w:p>
    <w:p w:rsidR="001438D5" w:rsidRDefault="00F44355" w:rsidP="00222B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2021-09-15</w:t>
      </w:r>
    </w:p>
    <w:p w:rsidR="00415A08" w:rsidRPr="00222BE4" w:rsidRDefault="00415A08" w:rsidP="00222B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2023-09-15</w:t>
      </w:r>
    </w:p>
    <w:sectPr w:rsidR="00415A08" w:rsidRPr="00222BE4">
      <w:headerReference w:type="default" r:id="rId9"/>
      <w:pgSz w:w="12240" w:h="15840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5E" w:rsidRDefault="0030025E" w:rsidP="00222BE4">
      <w:pPr>
        <w:spacing w:after="0" w:line="240" w:lineRule="auto"/>
      </w:pPr>
      <w:r>
        <w:separator/>
      </w:r>
    </w:p>
  </w:endnote>
  <w:endnote w:type="continuationSeparator" w:id="0">
    <w:p w:rsidR="0030025E" w:rsidRDefault="0030025E" w:rsidP="0022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5E" w:rsidRDefault="0030025E" w:rsidP="00222BE4">
      <w:pPr>
        <w:spacing w:after="0" w:line="240" w:lineRule="auto"/>
      </w:pPr>
      <w:r>
        <w:separator/>
      </w:r>
    </w:p>
  </w:footnote>
  <w:footnote w:type="continuationSeparator" w:id="0">
    <w:p w:rsidR="0030025E" w:rsidRDefault="0030025E" w:rsidP="0022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E4" w:rsidRDefault="00222BE4">
    <w:pPr>
      <w:pStyle w:val="lfej"/>
    </w:pPr>
  </w:p>
  <w:p w:rsidR="00222BE4" w:rsidRDefault="00222BE4">
    <w:pPr>
      <w:pStyle w:val="lfej"/>
    </w:pPr>
  </w:p>
  <w:p w:rsidR="00222BE4" w:rsidRDefault="00222BE4">
    <w:pPr>
      <w:pStyle w:val="lfej"/>
    </w:pPr>
  </w:p>
  <w:sdt>
    <w:sdtPr>
      <w:rPr>
        <w:rFonts w:ascii="Cambria" w:eastAsia="Times New Roman" w:hAnsi="Cambria" w:cs="Times New Roman"/>
        <w:sz w:val="28"/>
        <w:szCs w:val="28"/>
        <w:lang w:bidi="hu-HU"/>
      </w:rPr>
      <w:alias w:val="Cím"/>
      <w:id w:val="77738743"/>
      <w:placeholder>
        <w:docPart w:val="AD0DA0CAB78B4E5989C4F560EECEAE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2BE4" w:rsidRPr="00222BE4" w:rsidRDefault="00222BE4" w:rsidP="00222BE4">
        <w:pPr>
          <w:widowControl w:val="0"/>
          <w:pBdr>
            <w:bottom w:val="thickThinSmallGap" w:sz="24" w:space="1" w:color="622423"/>
          </w:pBdr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center"/>
          <w:rPr>
            <w:rFonts w:ascii="Cambria" w:eastAsia="Times New Roman" w:hAnsi="Cambria" w:cs="Times New Roman"/>
            <w:sz w:val="28"/>
            <w:szCs w:val="28"/>
            <w:lang w:bidi="hu-HU"/>
          </w:rPr>
        </w:pPr>
        <w:r w:rsidRPr="00222BE4">
          <w:rPr>
            <w:rFonts w:ascii="Cambria" w:eastAsia="Times New Roman" w:hAnsi="Cambria" w:cs="Times New Roman"/>
            <w:sz w:val="28"/>
            <w:szCs w:val="28"/>
            <w:lang w:bidi="hu-HU"/>
          </w:rPr>
          <w:t xml:space="preserve">GYÖNGYÖSPATAI BOKRÉTA ÓVODA </w:t>
        </w:r>
        <w:proofErr w:type="gramStart"/>
        <w:r w:rsidRPr="00222BE4">
          <w:rPr>
            <w:rFonts w:ascii="Cambria" w:eastAsia="Times New Roman" w:hAnsi="Cambria" w:cs="Times New Roman"/>
            <w:sz w:val="28"/>
            <w:szCs w:val="28"/>
            <w:lang w:bidi="hu-HU"/>
          </w:rPr>
          <w:t>ÉS</w:t>
        </w:r>
        <w:proofErr w:type="gramEnd"/>
        <w:r w:rsidRPr="00222BE4">
          <w:rPr>
            <w:rFonts w:ascii="Cambria" w:eastAsia="Times New Roman" w:hAnsi="Cambria" w:cs="Times New Roman"/>
            <w:sz w:val="28"/>
            <w:szCs w:val="28"/>
            <w:lang w:bidi="hu-HU"/>
          </w:rPr>
          <w:t xml:space="preserve"> BÖLCSŐDE</w:t>
        </w:r>
      </w:p>
    </w:sdtContent>
  </w:sdt>
  <w:p w:rsidR="00222BE4" w:rsidRPr="00222BE4" w:rsidRDefault="00222BE4" w:rsidP="00222BE4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lang w:bidi="hu-HU"/>
      </w:rPr>
    </w:pPr>
  </w:p>
  <w:p w:rsidR="00222BE4" w:rsidRDefault="00222B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B89"/>
    <w:multiLevelType w:val="multilevel"/>
    <w:tmpl w:val="D2442EC8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B2C415D"/>
    <w:multiLevelType w:val="multilevel"/>
    <w:tmpl w:val="A3DA718E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0BBD7FCC"/>
    <w:multiLevelType w:val="multilevel"/>
    <w:tmpl w:val="14CACB58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E1D280D"/>
    <w:multiLevelType w:val="multilevel"/>
    <w:tmpl w:val="7882BA06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104D00CD"/>
    <w:multiLevelType w:val="multilevel"/>
    <w:tmpl w:val="CE38B216"/>
    <w:lvl w:ilvl="0">
      <w:start w:val="1"/>
      <w:numFmt w:val="bullet"/>
      <w:lvlText w:val="∙"/>
      <w:lvlJc w:val="left"/>
      <w:pPr>
        <w:ind w:left="805" w:hanging="80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25" w:hanging="152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5" w:hanging="224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65" w:hanging="296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85" w:hanging="368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5" w:hanging="440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25" w:hanging="512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45" w:hanging="584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5" w:hanging="656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107E6C65"/>
    <w:multiLevelType w:val="multilevel"/>
    <w:tmpl w:val="651437F0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19C13E2A"/>
    <w:multiLevelType w:val="multilevel"/>
    <w:tmpl w:val="124AF3EA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19CB44E8"/>
    <w:multiLevelType w:val="multilevel"/>
    <w:tmpl w:val="5DA4EA48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1F455C5F"/>
    <w:multiLevelType w:val="multilevel"/>
    <w:tmpl w:val="01D23E74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69679AD"/>
    <w:multiLevelType w:val="multilevel"/>
    <w:tmpl w:val="522A68EE"/>
    <w:lvl w:ilvl="0">
      <w:start w:val="1"/>
      <w:numFmt w:val="bullet"/>
      <w:lvlText w:val="∙"/>
      <w:lvlJc w:val="left"/>
      <w:pPr>
        <w:ind w:left="803" w:hanging="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23" w:hanging="152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3" w:hanging="22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63" w:hanging="29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83" w:hanging="36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3" w:hanging="44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23" w:hanging="51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43" w:hanging="584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3" w:hanging="65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2C8B1DBE"/>
    <w:multiLevelType w:val="multilevel"/>
    <w:tmpl w:val="4CFCF766"/>
    <w:lvl w:ilvl="0">
      <w:start w:val="1"/>
      <w:numFmt w:val="bullet"/>
      <w:lvlText w:val="∙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7E0497E"/>
    <w:multiLevelType w:val="multilevel"/>
    <w:tmpl w:val="525AD7DE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90" w:hanging="18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610" w:hanging="26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30" w:hanging="33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50" w:hanging="40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770" w:hanging="47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90" w:hanging="54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10" w:hanging="62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930" w:hanging="69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3C430DE8"/>
    <w:multiLevelType w:val="multilevel"/>
    <w:tmpl w:val="44389D9E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3D726E7E"/>
    <w:multiLevelType w:val="multilevel"/>
    <w:tmpl w:val="4FC46578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43E86BAB"/>
    <w:multiLevelType w:val="multilevel"/>
    <w:tmpl w:val="750010BA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4E86437A"/>
    <w:multiLevelType w:val="multilevel"/>
    <w:tmpl w:val="CFC08F52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540D4F4F"/>
    <w:multiLevelType w:val="multilevel"/>
    <w:tmpl w:val="9C085A34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54365548"/>
    <w:multiLevelType w:val="multilevel"/>
    <w:tmpl w:val="D8D27E20"/>
    <w:lvl w:ilvl="0">
      <w:start w:val="1"/>
      <w:numFmt w:val="bullet"/>
      <w:lvlText w:val="∙"/>
      <w:lvlJc w:val="left"/>
      <w:pPr>
        <w:ind w:left="786" w:hanging="78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06" w:hanging="150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6" w:hanging="222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46" w:hanging="294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66" w:hanging="366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6" w:hanging="438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06" w:hanging="510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26" w:hanging="582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6" w:hanging="654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 w15:restartNumberingAfterBreak="0">
    <w:nsid w:val="623F5C9A"/>
    <w:multiLevelType w:val="multilevel"/>
    <w:tmpl w:val="97589506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671C757C"/>
    <w:multiLevelType w:val="multilevel"/>
    <w:tmpl w:val="AD3A047A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70FE1F5A"/>
    <w:multiLevelType w:val="multilevel"/>
    <w:tmpl w:val="F0DA6354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7B4B2DEC"/>
    <w:multiLevelType w:val="multilevel"/>
    <w:tmpl w:val="066E1968"/>
    <w:lvl w:ilvl="0">
      <w:start w:val="1"/>
      <w:numFmt w:val="bullet"/>
      <w:lvlText w:val="∙"/>
      <w:lvlJc w:val="left"/>
      <w:pPr>
        <w:ind w:left="803" w:hanging="8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23" w:hanging="152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3" w:hanging="224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63" w:hanging="29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83" w:hanging="36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3" w:hanging="440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23" w:hanging="512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43" w:hanging="584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3" w:hanging="6563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 w15:restartNumberingAfterBreak="0">
    <w:nsid w:val="7D311F88"/>
    <w:multiLevelType w:val="multilevel"/>
    <w:tmpl w:val="D632D65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3" w15:restartNumberingAfterBreak="0">
    <w:nsid w:val="7E125A2E"/>
    <w:multiLevelType w:val="multilevel"/>
    <w:tmpl w:val="CC28C762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7F5415AB"/>
    <w:multiLevelType w:val="multilevel"/>
    <w:tmpl w:val="101C514A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9"/>
  </w:num>
  <w:num w:numId="5">
    <w:abstractNumId w:val="8"/>
  </w:num>
  <w:num w:numId="6">
    <w:abstractNumId w:val="13"/>
  </w:num>
  <w:num w:numId="7">
    <w:abstractNumId w:val="9"/>
  </w:num>
  <w:num w:numId="8">
    <w:abstractNumId w:val="23"/>
  </w:num>
  <w:num w:numId="9">
    <w:abstractNumId w:val="12"/>
  </w:num>
  <w:num w:numId="10">
    <w:abstractNumId w:val="10"/>
  </w:num>
  <w:num w:numId="11">
    <w:abstractNumId w:val="15"/>
  </w:num>
  <w:num w:numId="12">
    <w:abstractNumId w:val="20"/>
  </w:num>
  <w:num w:numId="13">
    <w:abstractNumId w:val="3"/>
  </w:num>
  <w:num w:numId="14">
    <w:abstractNumId w:val="24"/>
  </w:num>
  <w:num w:numId="15">
    <w:abstractNumId w:val="2"/>
  </w:num>
  <w:num w:numId="16">
    <w:abstractNumId w:val="16"/>
  </w:num>
  <w:num w:numId="17">
    <w:abstractNumId w:val="0"/>
  </w:num>
  <w:num w:numId="18">
    <w:abstractNumId w:val="22"/>
  </w:num>
  <w:num w:numId="19">
    <w:abstractNumId w:val="4"/>
  </w:num>
  <w:num w:numId="20">
    <w:abstractNumId w:val="17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5"/>
    <w:rsid w:val="00112AFF"/>
    <w:rsid w:val="001438D5"/>
    <w:rsid w:val="001E7AB9"/>
    <w:rsid w:val="00222BE4"/>
    <w:rsid w:val="0030025E"/>
    <w:rsid w:val="0032753D"/>
    <w:rsid w:val="003447AA"/>
    <w:rsid w:val="003A37C7"/>
    <w:rsid w:val="003C4F6C"/>
    <w:rsid w:val="00415A08"/>
    <w:rsid w:val="004F0246"/>
    <w:rsid w:val="00505A29"/>
    <w:rsid w:val="005C44B3"/>
    <w:rsid w:val="005E7289"/>
    <w:rsid w:val="006176F4"/>
    <w:rsid w:val="006B6C7A"/>
    <w:rsid w:val="006E6C55"/>
    <w:rsid w:val="007F4302"/>
    <w:rsid w:val="00856EA6"/>
    <w:rsid w:val="008C4EF6"/>
    <w:rsid w:val="0097018D"/>
    <w:rsid w:val="00A81ABE"/>
    <w:rsid w:val="00A9239D"/>
    <w:rsid w:val="00AC2E2F"/>
    <w:rsid w:val="00AF5F06"/>
    <w:rsid w:val="00B753F5"/>
    <w:rsid w:val="00BC697F"/>
    <w:rsid w:val="00C47FE2"/>
    <w:rsid w:val="00D03A6D"/>
    <w:rsid w:val="00D51D03"/>
    <w:rsid w:val="00D622A3"/>
    <w:rsid w:val="00E010DE"/>
    <w:rsid w:val="00E47B16"/>
    <w:rsid w:val="00F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4CFE"/>
  <w15:docId w15:val="{9DABE49F-D153-4AB2-BE30-6A5C5D6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600" w:after="120" w:line="311" w:lineRule="auto"/>
      <w:ind w:left="360" w:hanging="360"/>
      <w:outlineLvl w:val="0"/>
    </w:pPr>
    <w:rPr>
      <w:rFonts w:ascii="Arial Black" w:eastAsia="Arial Black" w:hAnsi="Arial Black" w:cs="Arial Black"/>
      <w:b/>
      <w:color w:val="000000"/>
      <w:sz w:val="24"/>
      <w:szCs w:val="24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360" w:after="240" w:line="311" w:lineRule="auto"/>
      <w:ind w:left="567" w:hanging="567"/>
      <w:outlineLvl w:val="1"/>
    </w:pPr>
    <w:rPr>
      <w:rFonts w:ascii="Arial" w:eastAsia="Arial" w:hAnsi="Arial" w:cs="Arial"/>
      <w:b/>
      <w:color w:val="000000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0"/>
        <w:tab w:val="left" w:pos="567"/>
      </w:tabs>
      <w:spacing w:before="240" w:after="120" w:line="311" w:lineRule="auto"/>
      <w:jc w:val="both"/>
      <w:outlineLvl w:val="2"/>
    </w:pPr>
    <w:rPr>
      <w:rFonts w:ascii="Arial" w:eastAsia="Arial" w:hAnsi="Arial" w:cs="Arial"/>
      <w:b/>
      <w:color w:val="000000"/>
      <w:sz w:val="20"/>
      <w:szCs w:val="20"/>
    </w:rPr>
  </w:style>
  <w:style w:type="paragraph" w:styleId="Cmsor4">
    <w:name w:val="heading 4"/>
    <w:basedOn w:val="Norml"/>
    <w:next w:val="Norm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Cmsor6">
    <w:name w:val="heading 6"/>
    <w:basedOn w:val="Norml"/>
    <w:next w:val="Norm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cm">
    <w:name w:val="Subtitle"/>
    <w:basedOn w:val="Norml"/>
    <w:next w:val="Norm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7F4302"/>
    <w:pPr>
      <w:ind w:left="720"/>
      <w:contextualSpacing/>
    </w:pPr>
  </w:style>
  <w:style w:type="table" w:styleId="Rcsostblzat">
    <w:name w:val="Table Grid"/>
    <w:basedOn w:val="Normltblzat"/>
    <w:uiPriority w:val="39"/>
    <w:rsid w:val="008C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2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2BE4"/>
  </w:style>
  <w:style w:type="paragraph" w:styleId="llb">
    <w:name w:val="footer"/>
    <w:basedOn w:val="Norml"/>
    <w:link w:val="llbChar"/>
    <w:uiPriority w:val="99"/>
    <w:unhideWhenUsed/>
    <w:rsid w:val="0022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BE4"/>
  </w:style>
  <w:style w:type="paragraph" w:styleId="Buborkszveg">
    <w:name w:val="Balloon Text"/>
    <w:basedOn w:val="Norml"/>
    <w:link w:val="BuborkszvegChar"/>
    <w:uiPriority w:val="99"/>
    <w:semiHidden/>
    <w:unhideWhenUsed/>
    <w:rsid w:val="0022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DA0CAB78B4E5989C4F560EECEAE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3DF048-A3D6-42FE-B1AF-064D3CD7FF8E}"/>
      </w:docPartPr>
      <w:docPartBody>
        <w:p w:rsidR="009A1485" w:rsidRDefault="006111C8" w:rsidP="006111C8">
          <w:pPr>
            <w:pStyle w:val="AD0DA0CAB78B4E5989C4F560EECEAE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C8"/>
    <w:rsid w:val="001E2F0A"/>
    <w:rsid w:val="00275F4A"/>
    <w:rsid w:val="002E5707"/>
    <w:rsid w:val="006111C8"/>
    <w:rsid w:val="009A1485"/>
    <w:rsid w:val="00C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DD0D6722A4D46D9B1D166A8203357C0">
    <w:name w:val="9DD0D6722A4D46D9B1D166A8203357C0"/>
    <w:rsid w:val="006111C8"/>
  </w:style>
  <w:style w:type="paragraph" w:customStyle="1" w:styleId="AD0DA0CAB78B4E5989C4F560EECEAEF9">
    <w:name w:val="AD0DA0CAB78B4E5989C4F560EECEAEF9"/>
    <w:rsid w:val="00611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Lavx/azqiUu23+bGFS5JctlUQ==">AMUW2mUIctjejxRxf2RWn2gdGhlPSoRVQVrcGVBcyVB+5odr7UJVP86qB5ZczJFeED52Mn65JTZ55Fg6/Wjwnqh+81g0yBqqusJmeF+9K6J1KqIe9aIxGpazluE7hoLG8344myYAiPkuZI6op37tis48rtnBZi4zCg==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4467</Words>
  <Characters>30823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GYÖNGYÖSPATAI BOKRÉTA ÓVODA ÉS BÖLCSŐDE</vt:lpstr>
    </vt:vector>
  </TitlesOfParts>
  <Company/>
  <LinksUpToDate>false</LinksUpToDate>
  <CharactersWithSpaces>35220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GYÖNGYÖSPATAI BOKRÉTA ÓVODA ÉS BÖLCSŐDE</dc:title>
  <dc:creator>Óvodavezető</dc:creator>
  <cp:lastModifiedBy>patai</cp:lastModifiedBy>
  <cp:revision>4</cp:revision>
  <cp:lastPrinted>2021-09-21T08:01:00Z</cp:lastPrinted>
  <dcterms:created xsi:type="dcterms:W3CDTF">2023-09-07T09:47:00Z</dcterms:created>
  <dcterms:modified xsi:type="dcterms:W3CDTF">2023-09-22T07:21:00Z</dcterms:modified>
</cp:coreProperties>
</file>